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962B2" w14:textId="77777777" w:rsidR="00253573" w:rsidRDefault="006C5EE1">
      <w:pPr>
        <w:pStyle w:val="Title"/>
        <w:rPr>
          <w:rFonts w:hint="eastAsia"/>
        </w:rPr>
      </w:pPr>
      <w:bookmarkStart w:id="0" w:name="_GoBack"/>
      <w:bookmarkEnd w:id="0"/>
      <w:r>
        <w:rPr>
          <w:noProof/>
        </w:rPr>
        <w:drawing>
          <wp:anchor distT="152400" distB="152400" distL="152400" distR="152400" simplePos="0" relativeHeight="251665408" behindDoc="0" locked="0" layoutInCell="1" allowOverlap="1" wp14:anchorId="18B3E9C2" wp14:editId="491B72BF">
            <wp:simplePos x="0" y="0"/>
            <wp:positionH relativeFrom="margin">
              <wp:posOffset>-6350</wp:posOffset>
            </wp:positionH>
            <wp:positionV relativeFrom="page">
              <wp:posOffset>862494</wp:posOffset>
            </wp:positionV>
            <wp:extent cx="1544627" cy="436043"/>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NECA New Hero Logo MASTER_CMYK.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627" cy="436043"/>
                    </a:xfrm>
                    <a:prstGeom prst="rect">
                      <a:avLst/>
                    </a:prstGeom>
                    <a:ln w="12700" cap="flat">
                      <a:noFill/>
                      <a:miter lim="400000"/>
                    </a:ln>
                    <a:effectLst/>
                  </pic:spPr>
                </pic:pic>
              </a:graphicData>
            </a:graphic>
          </wp:anchor>
        </w:drawing>
      </w:r>
    </w:p>
    <w:p w14:paraId="7A6C2020" w14:textId="77777777" w:rsidR="00253573" w:rsidRDefault="006C5EE1">
      <w:pPr>
        <w:pStyle w:val="Title"/>
        <w:rPr>
          <w:rFonts w:hint="eastAsia"/>
          <w:sz w:val="50"/>
          <w:szCs w:val="50"/>
        </w:rPr>
      </w:pPr>
      <w:r>
        <w:rPr>
          <w:sz w:val="50"/>
          <w:szCs w:val="50"/>
          <w:lang w:val="en-US"/>
        </w:rPr>
        <w:t>LED Lamp and Dimmer Testing Compatibility</w:t>
      </w:r>
    </w:p>
    <w:p w14:paraId="2119672F" w14:textId="77777777" w:rsidR="00253573" w:rsidRDefault="006C5EE1">
      <w:pPr>
        <w:pStyle w:val="Title"/>
        <w:rPr>
          <w:rFonts w:hint="eastAsia"/>
        </w:rPr>
      </w:pPr>
      <w:r>
        <w:rPr>
          <w:sz w:val="50"/>
          <w:szCs w:val="50"/>
          <w:lang w:val="en-US"/>
        </w:rPr>
        <w:t>July 2016</w:t>
      </w:r>
      <w:r>
        <w:rPr>
          <w:noProof/>
        </w:rPr>
        <w:drawing>
          <wp:anchor distT="152400" distB="152400" distL="152400" distR="152400" simplePos="0" relativeHeight="251662336" behindDoc="0" locked="0" layoutInCell="1" allowOverlap="1" wp14:anchorId="3D0DD6DD" wp14:editId="56F8AF14">
            <wp:simplePos x="0" y="0"/>
            <wp:positionH relativeFrom="margin">
              <wp:posOffset>5058419</wp:posOffset>
            </wp:positionH>
            <wp:positionV relativeFrom="page">
              <wp:posOffset>813816</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p>
    <w:p w14:paraId="66983DC7" w14:textId="77777777" w:rsidR="00253573" w:rsidRDefault="006C5EE1">
      <w:pPr>
        <w:pStyle w:val="Body"/>
      </w:pPr>
      <w:r>
        <w:t>Prepared for: Equipment Energy Efficiency (E3) Progra</w:t>
      </w:r>
      <w:r>
        <w:rPr>
          <w:noProof/>
          <w:lang w:val="en-AU"/>
        </w:rPr>
        <mc:AlternateContent>
          <mc:Choice Requires="wps">
            <w:drawing>
              <wp:anchor distT="152400" distB="152400" distL="152400" distR="152400" simplePos="0" relativeHeight="251659264" behindDoc="0" locked="0" layoutInCell="1" allowOverlap="1" wp14:anchorId="1D618775" wp14:editId="41964A47">
                <wp:simplePos x="0" y="0"/>
                <wp:positionH relativeFrom="page">
                  <wp:posOffset>762000</wp:posOffset>
                </wp:positionH>
                <wp:positionV relativeFrom="page">
                  <wp:posOffset>813816</wp:posOffset>
                </wp:positionV>
                <wp:extent cx="6032500" cy="2667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D97D3A6" w14:textId="77777777" w:rsidR="00E75054" w:rsidRDefault="00E75054">
                            <w:pPr>
                              <w:pStyle w:val="Subheading"/>
                              <w:rPr>
                                <w:rFonts w:hint="eastAsia"/>
                              </w:rPr>
                            </w:pPr>
                            <w:r>
                              <w:t xml:space="preserve">                                                neca ecosmart electricians</w:t>
                            </w:r>
                          </w:p>
                        </w:txbxContent>
                      </wps:txbx>
                      <wps:bodyPr wrap="square" lIns="0" tIns="0" rIns="0" bIns="0" numCol="1" anchor="t">
                        <a:noAutofit/>
                      </wps:bodyPr>
                    </wps:wsp>
                  </a:graphicData>
                </a:graphic>
              </wp:anchor>
            </w:drawing>
          </mc:Choice>
          <mc:Fallback>
            <w:pict>
              <v:rect w14:anchorId="1D618775" id="officeArt object" o:spid="_x0000_s1026" style="position:absolute;margin-left:60pt;margin-top:64.1pt;width:475pt;height:21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" filled="f" stroked="f" strokeweight="1pt">
                <v:stroke miterlimit="4"/>
                <v:textbox inset="0,0,0,0">
                  <w:txbxContent>
                    <w:p w14:paraId="6D97D3A6" w14:textId="77777777" w:rsidR="00E75054" w:rsidRDefault="00E75054">
                      <w:pPr>
                        <w:pStyle w:val="Subheading"/>
                        <w:rPr>
                          <w:rFonts w:hint="eastAsia"/>
                        </w:rPr>
                      </w:pPr>
                      <w:r>
                        <w:t xml:space="preserve">                                                neca ecosmart electricians</w:t>
                      </w:r>
                    </w:p>
                  </w:txbxContent>
                </v:textbox>
                <w10:wrap anchorx="page" anchory="page"/>
              </v:rect>
            </w:pict>
          </mc:Fallback>
        </mc:AlternateContent>
      </w:r>
      <w:r>
        <w:rPr>
          <w:noProof/>
          <w:lang w:val="en-AU"/>
        </w:rPr>
        <w:drawing>
          <wp:anchor distT="152400" distB="152400" distL="152400" distR="152400" simplePos="0" relativeHeight="251666432" behindDoc="0" locked="0" layoutInCell="1" allowOverlap="1" wp14:anchorId="3DAC572A" wp14:editId="1798CA24">
            <wp:simplePos x="0" y="0"/>
            <wp:positionH relativeFrom="page">
              <wp:posOffset>759164</wp:posOffset>
            </wp:positionH>
            <wp:positionV relativeFrom="page">
              <wp:posOffset>2043192</wp:posOffset>
            </wp:positionV>
            <wp:extent cx="6032500" cy="4021667"/>
            <wp:effectExtent l="0" t="0" r="0" b="0"/>
            <wp:wrapThrough wrapText="bothSides" distL="152400" distR="152400">
              <wp:wrapPolygon edited="1">
                <wp:start x="0" y="0"/>
                <wp:lineTo x="21621" y="0"/>
                <wp:lineTo x="21621" y="21611"/>
                <wp:lineTo x="0" y="21611"/>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6-04-11 at 5.01.30 PM.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2500" cy="4021667"/>
                    </a:xfrm>
                    <a:prstGeom prst="rect">
                      <a:avLst/>
                    </a:prstGeom>
                    <a:ln w="12700" cap="flat">
                      <a:noFill/>
                      <a:miter lim="400000"/>
                    </a:ln>
                    <a:effectLst/>
                  </pic:spPr>
                </pic:pic>
              </a:graphicData>
            </a:graphic>
          </wp:anchor>
        </w:drawing>
      </w:r>
      <w:r>
        <w:t>m</w:t>
      </w:r>
    </w:p>
    <w:p w14:paraId="7986F4F9" w14:textId="77777777" w:rsidR="00253573" w:rsidRDefault="006C5EE1">
      <w:pPr>
        <w:pStyle w:val="Body"/>
      </w:pPr>
      <w:r>
        <w:t>Prepared by: Ian Johnson, Manager NECA EcoSmart Electricians</w:t>
      </w:r>
    </w:p>
    <w:p w14:paraId="4970F40F" w14:textId="77777777" w:rsidR="00253573" w:rsidRDefault="006C5EE1" w:rsidP="005B49A5">
      <w:pPr>
        <w:pStyle w:val="Body"/>
      </w:pPr>
      <w:r>
        <w:fldChar w:fldCharType="begin" w:fldLock="1"/>
      </w:r>
      <w:r>
        <w:instrText xml:space="preserve"> DATE \@ "d MMMM y" </w:instrText>
      </w:r>
      <w:r>
        <w:fldChar w:fldCharType="separate"/>
      </w:r>
      <w:r>
        <w:t>20 July 2016</w:t>
      </w:r>
      <w:r>
        <w:fldChar w:fldCharType="end"/>
      </w:r>
    </w:p>
    <w:p w14:paraId="0D4FCA2E" w14:textId="77777777" w:rsidR="00253573" w:rsidRDefault="00253573">
      <w:pPr>
        <w:pStyle w:val="Heading2"/>
      </w:pPr>
    </w:p>
    <w:p w14:paraId="490BFB4F" w14:textId="77777777" w:rsidR="00253573" w:rsidRDefault="00253573">
      <w:pPr>
        <w:pStyle w:val="Heading2"/>
      </w:pPr>
    </w:p>
    <w:p w14:paraId="6BB4F32B" w14:textId="77777777" w:rsidR="00253573" w:rsidRDefault="006C5EE1">
      <w:pPr>
        <w:pStyle w:val="Heading2"/>
      </w:pPr>
      <w:r>
        <w:rPr>
          <w:rFonts w:eastAsia="Arial Unicode MS" w:cs="Arial Unicode MS"/>
          <w:lang w:val="en-US"/>
        </w:rPr>
        <w:lastRenderedPageBreak/>
        <w:t>1. Overview - Project Objectives</w:t>
      </w:r>
    </w:p>
    <w:p w14:paraId="17E1A0ED" w14:textId="77777777" w:rsidR="00253573" w:rsidRDefault="006C5EE1">
      <w:pPr>
        <w:pStyle w:val="Body2"/>
      </w:pPr>
      <w:r>
        <w:rPr>
          <w:lang w:val="en-US"/>
        </w:rPr>
        <w:t>To further transition to efficient lighting in Australia the Equipment Energy Efficient (E3) Program is undertaking a Regulatory Impact Statement, which includes investigating the option to phase</w:t>
      </w:r>
      <w:r w:rsidR="009E0A73">
        <w:rPr>
          <w:lang w:val="en-US"/>
        </w:rPr>
        <w:t>-</w:t>
      </w:r>
      <w:r>
        <w:rPr>
          <w:lang w:val="en-US"/>
        </w:rPr>
        <w:t>out halogen lamps from the Australian market.</w:t>
      </w:r>
    </w:p>
    <w:p w14:paraId="45E75194" w14:textId="77777777" w:rsidR="00253573" w:rsidRDefault="006C5EE1">
      <w:pPr>
        <w:pStyle w:val="Body2"/>
        <w:rPr>
          <w:lang w:val="en-US"/>
        </w:rPr>
      </w:pPr>
      <w:r>
        <w:rPr>
          <w:lang w:val="en-US"/>
        </w:rPr>
        <w:t xml:space="preserve">Manufacturers and suppliers of dimming equipment and LED lighting technology have identified that consumers with existing dimming product installed, who currently use halogen lamps, may find the product does not operate to a satisfactory level of performance, not work or results in flickering when the halogen lamp is replaced with a dimmable LED lamp. </w:t>
      </w:r>
      <w:r>
        <w:rPr>
          <w:lang w:val="de-DE"/>
        </w:rPr>
        <w:t xml:space="preserve">NECA </w:t>
      </w:r>
      <w:r>
        <w:rPr>
          <w:lang w:val="en-US"/>
        </w:rPr>
        <w:t>has been engaged by the E3 Program to conduct testing to determine the level of compatibility of LED dimmable lamps with existing dimmers installed in Australian homes.</w:t>
      </w:r>
    </w:p>
    <w:p w14:paraId="56317E6B" w14:textId="77777777" w:rsidR="00CF5D68" w:rsidRDefault="00CF5D68" w:rsidP="00CF5D68">
      <w:pPr>
        <w:pStyle w:val="Body2"/>
        <w:rPr>
          <w:lang w:val="en-US"/>
        </w:rPr>
      </w:pPr>
      <w:r>
        <w:rPr>
          <w:lang w:val="en-US"/>
        </w:rPr>
        <w:t xml:space="preserve">The scope of testing included dimmer models most commonly installed in homes tested with dimmable LED lamp types - 240v Omni Directional type, 240v GU10 directional type and 12v MR16 Retrofit type connected to combinations of the most common transformer (MLV &amp; EELV) types typically available in the Australian market. </w:t>
      </w:r>
    </w:p>
    <w:p w14:paraId="43CBBF0A" w14:textId="77777777" w:rsidR="00253573" w:rsidRDefault="006C5EE1">
      <w:pPr>
        <w:pStyle w:val="Body2"/>
        <w:rPr>
          <w:lang w:val="en-US"/>
        </w:rPr>
      </w:pPr>
      <w:r>
        <w:rPr>
          <w:lang w:val="en-US"/>
        </w:rPr>
        <w:t xml:space="preserve">In addition, associated issues such as nuisance tripping of Miniature Circuit Breakers (MCBs), Residual Current Devices (RCDs (Safety Switches)) and operability of LED lamps in conjunction with motion sensors / presence detectors </w:t>
      </w:r>
      <w:r w:rsidR="00CF5D68">
        <w:rPr>
          <w:lang w:val="en-US"/>
        </w:rPr>
        <w:t>is</w:t>
      </w:r>
      <w:r>
        <w:rPr>
          <w:lang w:val="en-US"/>
        </w:rPr>
        <w:t xml:space="preserve"> inv</w:t>
      </w:r>
      <w:r w:rsidR="009E0A73">
        <w:rPr>
          <w:lang w:val="en-US"/>
        </w:rPr>
        <w:t>estigated but limited to the</w:t>
      </w:r>
      <w:r>
        <w:rPr>
          <w:lang w:val="en-US"/>
        </w:rPr>
        <w:t xml:space="preserve"> most common types of switches, sensors (outdoor sensor PAR lamps) and motion sensors found in homes.</w:t>
      </w:r>
    </w:p>
    <w:p w14:paraId="7A6CB93F" w14:textId="77777777" w:rsidR="00253573" w:rsidRDefault="006C5EE1">
      <w:pPr>
        <w:pStyle w:val="Body2"/>
      </w:pPr>
      <w:r>
        <w:t>T</w:t>
      </w:r>
      <w:r>
        <w:rPr>
          <w:lang w:val="en-US"/>
        </w:rPr>
        <w:t xml:space="preserve">hrough testing of a comprehensive sample range of products (LED lamps / transformers / dimmers) the objective is to inform the impact assessment of the phase out option and develop a consumer guide for electricians and homeowner use for the </w:t>
      </w:r>
      <w:r>
        <w:rPr>
          <w:lang w:val="fr-FR"/>
        </w:rPr>
        <w:t>identif</w:t>
      </w:r>
      <w:r>
        <w:rPr>
          <w:lang w:val="en-US"/>
        </w:rPr>
        <w:t xml:space="preserve">ication of LED dimmer lamps that are compatible with existing </w:t>
      </w:r>
      <w:r>
        <w:rPr>
          <w:lang w:val="de-DE"/>
        </w:rPr>
        <w:t>dimmers</w:t>
      </w:r>
      <w:r>
        <w:rPr>
          <w:lang w:val="en-US"/>
        </w:rPr>
        <w:t>.</w:t>
      </w:r>
    </w:p>
    <w:p w14:paraId="380BA531" w14:textId="77777777" w:rsidR="00253573" w:rsidRDefault="006C5EE1">
      <w:pPr>
        <w:pStyle w:val="Body2"/>
        <w:rPr>
          <w:lang w:val="en-US"/>
        </w:rPr>
      </w:pPr>
      <w:r>
        <w:rPr>
          <w:lang w:val="en-US"/>
        </w:rPr>
        <w:t>The intent of the guide is to assist households to identify a suitable LED dimmable lamp that may work with their existing dimmer, a</w:t>
      </w:r>
      <w:r>
        <w:rPr>
          <w:noProof/>
        </w:rPr>
        <mc:AlternateContent>
          <mc:Choice Requires="wps">
            <w:drawing>
              <wp:anchor distT="152400" distB="152400" distL="152400" distR="152400" simplePos="0" relativeHeight="251660288" behindDoc="0" locked="0" layoutInCell="1" allowOverlap="1" wp14:anchorId="5B8F7F6C" wp14:editId="2B1842DA">
                <wp:simplePos x="0" y="0"/>
                <wp:positionH relativeFrom="page">
                  <wp:posOffset>759164</wp:posOffset>
                </wp:positionH>
                <wp:positionV relativeFrom="page">
                  <wp:posOffset>742950</wp:posOffset>
                </wp:positionV>
                <wp:extent cx="6032500" cy="2667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5AE6887"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5B8F7F6C" id="_x0000_s1027" style="position:absolute;margin-left:59.8pt;margin-top:58.5pt;width:475pt;height:21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" filled="f" stroked="f" strokeweight="1pt">
                <v:stroke miterlimit="4"/>
                <v:textbox inset="0,0,0,0">
                  <w:txbxContent>
                    <w:p w14:paraId="25AE6887"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voiding the cost of replacement or upgrade.</w:t>
      </w:r>
    </w:p>
    <w:p w14:paraId="31CD13A8" w14:textId="77777777" w:rsidR="00CF5D68" w:rsidRDefault="00034566">
      <w:pPr>
        <w:pStyle w:val="Body2"/>
      </w:pPr>
      <w:r>
        <w:rPr>
          <w:lang w:val="en-US"/>
        </w:rPr>
        <w:t>It should be noted that these t</w:t>
      </w:r>
      <w:r w:rsidR="003B3BB9">
        <w:rPr>
          <w:lang w:val="en-US"/>
        </w:rPr>
        <w:t xml:space="preserve">est results are not an assessment of the </w:t>
      </w:r>
      <w:r>
        <w:rPr>
          <w:lang w:val="en-US"/>
        </w:rPr>
        <w:t xml:space="preserve">overall </w:t>
      </w:r>
      <w:r w:rsidR="003B3BB9">
        <w:rPr>
          <w:lang w:val="en-US"/>
        </w:rPr>
        <w:t>quality of the individual products selected, rather how a combination of products perform together</w:t>
      </w:r>
      <w:r>
        <w:rPr>
          <w:lang w:val="en-US"/>
        </w:rPr>
        <w:t xml:space="preserve"> in the tests carried out for this initial evaluation of the extent to which compatibility issues are present in the market</w:t>
      </w:r>
      <w:r w:rsidR="003B3BB9">
        <w:rPr>
          <w:lang w:val="en-US"/>
        </w:rPr>
        <w:t xml:space="preserve">. </w:t>
      </w:r>
      <w:r w:rsidR="0017217B">
        <w:rPr>
          <w:lang w:val="en-US"/>
        </w:rPr>
        <w:t xml:space="preserve">Further, </w:t>
      </w:r>
      <w:r>
        <w:rPr>
          <w:lang w:val="en-US"/>
        </w:rPr>
        <w:t xml:space="preserve">the </w:t>
      </w:r>
      <w:r w:rsidR="0017217B">
        <w:rPr>
          <w:lang w:val="en-US"/>
        </w:rPr>
        <w:t>manufacturers</w:t>
      </w:r>
      <w:r w:rsidR="003B3BB9">
        <w:rPr>
          <w:lang w:val="en-US"/>
        </w:rPr>
        <w:t xml:space="preserve"> </w:t>
      </w:r>
      <w:r>
        <w:rPr>
          <w:lang w:val="en-US"/>
        </w:rPr>
        <w:t xml:space="preserve">of the specific products tested </w:t>
      </w:r>
      <w:r w:rsidR="0017217B">
        <w:rPr>
          <w:lang w:val="en-US"/>
        </w:rPr>
        <w:t>may not be</w:t>
      </w:r>
      <w:r w:rsidR="003B3BB9">
        <w:rPr>
          <w:lang w:val="en-US"/>
        </w:rPr>
        <w:t xml:space="preserve"> claiming that </w:t>
      </w:r>
      <w:r w:rsidR="0017217B">
        <w:rPr>
          <w:lang w:val="en-US"/>
        </w:rPr>
        <w:t xml:space="preserve">the product combinations </w:t>
      </w:r>
      <w:r>
        <w:rPr>
          <w:lang w:val="en-US"/>
        </w:rPr>
        <w:t xml:space="preserve">tested </w:t>
      </w:r>
      <w:r w:rsidR="0017217B">
        <w:rPr>
          <w:lang w:val="en-US"/>
        </w:rPr>
        <w:t>are compatible with each other.</w:t>
      </w:r>
    </w:p>
    <w:p w14:paraId="2377D91E" w14:textId="77777777" w:rsidR="00253573" w:rsidRDefault="006C5EE1">
      <w:pPr>
        <w:pStyle w:val="Heading2"/>
      </w:pPr>
      <w:r>
        <w:rPr>
          <w:rFonts w:eastAsia="Arial Unicode MS" w:cs="Arial Unicode MS"/>
          <w:lang w:val="en-US"/>
        </w:rPr>
        <w:t>1.1 Dimming Performance and Expectations</w:t>
      </w:r>
    </w:p>
    <w:p w14:paraId="47D11982" w14:textId="77777777" w:rsidR="00253573" w:rsidRDefault="006C5EE1">
      <w:pPr>
        <w:pStyle w:val="Heading2"/>
        <w:rPr>
          <w:rFonts w:ascii="Helvetica Neue Light" w:eastAsia="Helvetica Neue Light" w:hAnsi="Helvetica Neue Light" w:cs="Helvetica Neue Light"/>
          <w:b w:val="0"/>
          <w:bCs w:val="0"/>
          <w:color w:val="000000"/>
          <w:sz w:val="20"/>
          <w:szCs w:val="20"/>
        </w:rPr>
      </w:pPr>
      <w:r>
        <w:rPr>
          <w:noProof/>
        </w:rPr>
        <w:drawing>
          <wp:anchor distT="152400" distB="152400" distL="152400" distR="152400" simplePos="0" relativeHeight="251663360" behindDoc="0" locked="0" layoutInCell="1" allowOverlap="1" wp14:anchorId="5CC97F42" wp14:editId="3923ED8E">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r>
        <w:rPr>
          <w:rFonts w:ascii="Helvetica Neue Light" w:hAnsi="Helvetica Neue Light"/>
          <w:b w:val="0"/>
          <w:bCs w:val="0"/>
          <w:color w:val="000000"/>
          <w:sz w:val="20"/>
          <w:szCs w:val="20"/>
          <w:lang w:val="en-US"/>
        </w:rPr>
        <w:t>The general expectation and experience consumers have with dimming of incandescent and halogen lamps is that it is smooth and continuous. Specifically any change in the dimmer setting should be replicated in a corresponding change in the light level without any abrupt or dramatic steps in the light output.</w:t>
      </w:r>
    </w:p>
    <w:p w14:paraId="3BCC6040" w14:textId="77777777" w:rsidR="00253573" w:rsidRDefault="006C5EE1">
      <w:pPr>
        <w:pStyle w:val="Body2"/>
      </w:pPr>
      <w:r>
        <w:rPr>
          <w:lang w:val="en-US"/>
        </w:rPr>
        <w:t>When considering LED lamp products, of particular importance is the occurrence of flicker or shimmer throughout the dimmable range.</w:t>
      </w:r>
    </w:p>
    <w:p w14:paraId="2A9550CA" w14:textId="77777777" w:rsidR="00253573" w:rsidRDefault="006C5EE1">
      <w:pPr>
        <w:pStyle w:val="Body2"/>
      </w:pPr>
      <w:r>
        <w:rPr>
          <w:lang w:val="en-US"/>
        </w:rPr>
        <w:t>Flicker or shimmer is the modulation of light level that is visible to the human eye. It is more susceptible in LEDs due to the electronic (digital) components used within in the internal circuitry of the product. Electronic control is an essential necessity for the operation of LED lamp products compared to halogen lamp products.</w:t>
      </w:r>
    </w:p>
    <w:p w14:paraId="3D49318C" w14:textId="77777777" w:rsidR="00253573" w:rsidRDefault="006C5EE1">
      <w:pPr>
        <w:pStyle w:val="Body2"/>
      </w:pPr>
      <w:r>
        <w:rPr>
          <w:lang w:val="en-US"/>
        </w:rPr>
        <w:t xml:space="preserve">Flicker in LEDs is due to the extremely fast change (microseconds) in light output caused by the LED chip reacting to changes to the input current. Flicker can be caused by numerous inputs, power system disturbances (harmonics </w:t>
      </w:r>
      <w:r>
        <w:rPr>
          <w:lang w:val="en-US"/>
        </w:rPr>
        <w:lastRenderedPageBreak/>
        <w:t xml:space="preserve">and line / circuit impedance), control (dimmer) disturbance, component tolerance and poor LED driver circuit design thus not all flickering of LED lamps relates to compatibility with dimmers and other lighting controls. </w:t>
      </w:r>
    </w:p>
    <w:p w14:paraId="3BFE8B5F" w14:textId="77777777" w:rsidR="00253573" w:rsidRDefault="006C5EE1">
      <w:pPr>
        <w:pStyle w:val="Body2"/>
      </w:pPr>
      <w:r>
        <w:rPr>
          <w:lang w:val="en-US"/>
        </w:rPr>
        <w:t>Flicker can be continuous (occurring all the time) or intermittent (only occurring some of the time or at certain light level settings of a dimmer). In some cases the extent and severity of flicker can change due to the number and configuration of products on a circuit and external factors such as line (network) impedance.</w:t>
      </w:r>
    </w:p>
    <w:p w14:paraId="2F35883D" w14:textId="77777777" w:rsidR="00253573" w:rsidRDefault="006C5EE1">
      <w:pPr>
        <w:pStyle w:val="Body2"/>
      </w:pPr>
      <w:r>
        <w:rPr>
          <w:lang w:val="en-US"/>
        </w:rPr>
        <w:t>Our consumer research shows that many end users have an expectation that LED lamps will operate in exactly the same way on their existing dimming equipment as a halogen or incandescent light source. To achieve this outcome, the requirement is all system components (LED lamp, driver, transformer and dimmer) should be engineered in such a way as to account for all internal and external electrical factors and not result in flicker, shimmer, any transient change in light level or demonstrate any accelerated component failures or problems. When consumers do experience compatibility problems or hear of the potential problems with the change to energy efficient LED lamps some consumers may either choose to stay with the halogen lamps or revert back to halogen lamp types.</w:t>
      </w:r>
    </w:p>
    <w:p w14:paraId="33B86600" w14:textId="77777777" w:rsidR="00253573" w:rsidRDefault="006C5EE1">
      <w:pPr>
        <w:pStyle w:val="Heading2"/>
      </w:pPr>
      <w:r>
        <w:rPr>
          <w:rFonts w:eastAsia="Arial Unicode MS" w:cs="Arial Unicode MS"/>
          <w:lang w:val="en-US"/>
        </w:rPr>
        <w:t>1.2 Dimming Range of LED Products</w:t>
      </w:r>
    </w:p>
    <w:p w14:paraId="442DDFAC" w14:textId="77777777" w:rsidR="00253573" w:rsidRDefault="006C5EE1">
      <w:pPr>
        <w:pStyle w:val="Heading2"/>
        <w:rPr>
          <w:rFonts w:ascii="Helvetica Neue Light" w:eastAsia="Helvetica Neue Light" w:hAnsi="Helvetica Neue Light" w:cs="Helvetica Neue Light"/>
          <w:b w:val="0"/>
          <w:bCs w:val="0"/>
          <w:color w:val="000000"/>
          <w:sz w:val="20"/>
          <w:szCs w:val="20"/>
        </w:rPr>
      </w:pPr>
      <w:r>
        <w:rPr>
          <w:noProof/>
        </w:rPr>
        <w:drawing>
          <wp:anchor distT="152400" distB="152400" distL="152400" distR="152400" simplePos="0" relativeHeight="251664384" behindDoc="0" locked="0" layoutInCell="1" allowOverlap="1" wp14:anchorId="325D2D9D" wp14:editId="3BABAF63">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r>
        <w:rPr>
          <w:rFonts w:ascii="Helvetica Neue Light" w:hAnsi="Helvetica Neue Light"/>
          <w:b w:val="0"/>
          <w:bCs w:val="0"/>
          <w:color w:val="000000"/>
          <w:sz w:val="20"/>
          <w:szCs w:val="20"/>
          <w:lang w:val="en-US"/>
        </w:rPr>
        <w:t>Consumer research indicates end users have varying expectations and experiences when dimming lamps. The</w:t>
      </w:r>
      <w:r w:rsidR="009E0A73">
        <w:rPr>
          <w:rFonts w:ascii="Helvetica Neue Light" w:hAnsi="Helvetica Neue Light"/>
          <w:b w:val="0"/>
          <w:bCs w:val="0"/>
          <w:color w:val="000000"/>
          <w:sz w:val="20"/>
          <w:szCs w:val="20"/>
          <w:lang w:val="en-US"/>
        </w:rPr>
        <w:t xml:space="preserve"> </w:t>
      </w:r>
      <w:r>
        <w:rPr>
          <w:rFonts w:ascii="Helvetica Neue Light" w:hAnsi="Helvetica Neue Light"/>
          <w:b w:val="0"/>
          <w:bCs w:val="0"/>
          <w:color w:val="000000"/>
          <w:sz w:val="20"/>
          <w:szCs w:val="20"/>
          <w:lang w:val="en-US"/>
        </w:rPr>
        <w:t>experience for consumers has been that incandescent lamps and halogen lamps dim continuously and smoothly to 1% of full light output.</w:t>
      </w:r>
    </w:p>
    <w:p w14:paraId="2EEAA2E0" w14:textId="77777777" w:rsidR="00253573" w:rsidRDefault="006C5EE1">
      <w:pPr>
        <w:pStyle w:val="Body2"/>
      </w:pPr>
      <w:r>
        <w:rPr>
          <w:lang w:val="en-US"/>
        </w:rPr>
        <w:t xml:space="preserve">There are examples of LED dimmable lamps on the market that perform effectively, meaning that consumers who value the ability to dim their lamps in the future are able to continue to access this product range. </w:t>
      </w:r>
    </w:p>
    <w:p w14:paraId="7A773999" w14:textId="77777777" w:rsidR="00253573" w:rsidRDefault="006C5EE1">
      <w:pPr>
        <w:pStyle w:val="Body2"/>
      </w:pPr>
      <w:r>
        <w:rPr>
          <w:lang w:val="en-US"/>
        </w:rPr>
        <w:t>Expectations and specifications for dimming performance of LED lamps vary widely between product groups, manufacturers / suppliers and product combinations.  This variation in performance outcomes and quality characteristics could be addressed as part of a future MEPS for LED lamp performance.</w:t>
      </w:r>
    </w:p>
    <w:p w14:paraId="4AE994B3" w14:textId="77777777" w:rsidR="00253573" w:rsidRDefault="006C5EE1">
      <w:pPr>
        <w:pStyle w:val="Body2"/>
      </w:pPr>
      <w:r>
        <w:rPr>
          <w:lang w:val="en-US"/>
        </w:rPr>
        <w:t xml:space="preserve">The dimming range and performance of an LED lamp or fixture is however impacted by a combination of factors </w:t>
      </w:r>
      <w:r>
        <w:rPr>
          <w:noProof/>
        </w:rPr>
        <mc:AlternateContent>
          <mc:Choice Requires="wps">
            <w:drawing>
              <wp:anchor distT="152400" distB="152400" distL="152400" distR="152400" simplePos="0" relativeHeight="251661312" behindDoc="0" locked="0" layoutInCell="1" allowOverlap="1" wp14:anchorId="44742A27" wp14:editId="3781F50F">
                <wp:simplePos x="0" y="0"/>
                <wp:positionH relativeFrom="page">
                  <wp:posOffset>761999</wp:posOffset>
                </wp:positionH>
                <wp:positionV relativeFrom="page">
                  <wp:posOffset>742950</wp:posOffset>
                </wp:positionV>
                <wp:extent cx="6032500" cy="2667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F6FA0F2"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44742A27" id="_x0000_s1028" style="position:absolute;margin-left:60pt;margin-top:58.5pt;width:475pt;height:21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" filled="f" stroked="f" strokeweight="1pt">
                <v:stroke miterlimit="4"/>
                <v:textbox inset="0,0,0,0">
                  <w:txbxContent>
                    <w:p w14:paraId="4F6FA0F2"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and can vary substantially from one device to another and vary depending on the type of dimming control equipment and is also subject to external system factors, the number of lamps connected to a circuit and consistency of product can also effect performance outcomes. Some manufactures and suppliers of dimmers and LED lamps currently include advice and guidance on compatibility of product combinations. This infers that consumers can continue to purchase a reliable, quality system.</w:t>
      </w:r>
    </w:p>
    <w:p w14:paraId="7DFA6313" w14:textId="77777777" w:rsidR="00253573" w:rsidRDefault="006C5EE1">
      <w:pPr>
        <w:pStyle w:val="Body2"/>
      </w:pPr>
      <w:r>
        <w:rPr>
          <w:lang w:val="en-US"/>
        </w:rPr>
        <w:t xml:space="preserve">The key issue for consumers is that of legacy dimming products and compatibility with LED lamps. Not all dimmers will work effectively with all dimmable LED lamps due to variables in electronic compatibility. In the case of ELV halogen lamps and the associated transformer an additional variable is introduced regarding the electronic compatibility between the products and the LED lamp. In many cases it can be difficult for a consumer to identify the model of </w:t>
      </w:r>
      <w:r w:rsidR="009E0A73">
        <w:rPr>
          <w:lang w:val="en-US"/>
        </w:rPr>
        <w:t>d</w:t>
      </w:r>
      <w:r>
        <w:rPr>
          <w:lang w:val="en-US"/>
        </w:rPr>
        <w:t>immer installed without the help of a qualified electrician, adding to the challenge of finding a compatible product.</w:t>
      </w:r>
    </w:p>
    <w:p w14:paraId="09B7DE1F" w14:textId="77777777" w:rsidR="00253573" w:rsidRDefault="00253573">
      <w:pPr>
        <w:pStyle w:val="Body2"/>
      </w:pPr>
    </w:p>
    <w:p w14:paraId="6DD0F572" w14:textId="77777777" w:rsidR="00253573" w:rsidRDefault="006C5EE1">
      <w:pPr>
        <w:pStyle w:val="Heading2"/>
      </w:pPr>
      <w:r>
        <w:rPr>
          <w:rFonts w:eastAsia="Arial Unicode MS" w:cs="Arial Unicode MS"/>
          <w:lang w:val="en-US"/>
        </w:rPr>
        <w:t>1.3 Visual Perception of Light and Measurement of Dimming Levels</w:t>
      </w:r>
    </w:p>
    <w:p w14:paraId="0464FA5F" w14:textId="77777777" w:rsidR="00253573" w:rsidRDefault="006C5EE1">
      <w:pPr>
        <w:pStyle w:val="Body2"/>
      </w:pPr>
      <w:r>
        <w:rPr>
          <w:lang w:val="en-US"/>
        </w:rPr>
        <w:t xml:space="preserve">The visual perception of how a person views and assesses light levels in a space is a complex relationship between the retinal receptors in the eye sensing the quantity of light present and how that light is perceived and “de-coded” in the brain to inform the impression of the </w:t>
      </w:r>
      <w:r>
        <w:rPr>
          <w:i/>
          <w:iCs/>
          <w:lang w:val="en-US"/>
        </w:rPr>
        <w:t>amount</w:t>
      </w:r>
      <w:r>
        <w:rPr>
          <w:lang w:val="en-US"/>
        </w:rPr>
        <w:t xml:space="preserve"> of light in a space. </w:t>
      </w:r>
    </w:p>
    <w:p w14:paraId="30E5CDFA" w14:textId="77777777" w:rsidR="00253573" w:rsidRDefault="006C5EE1">
      <w:pPr>
        <w:pStyle w:val="Body2"/>
      </w:pPr>
      <w:r>
        <w:rPr>
          <w:lang w:val="en-US"/>
        </w:rPr>
        <w:t>It is important to understand the difference and relationship between “Measured” and “Perceived” light as the two results can be quite different and often confused when referenced to light levels and dimming performance.</w:t>
      </w:r>
    </w:p>
    <w:p w14:paraId="7B1BC3E3" w14:textId="77777777" w:rsidR="00253573" w:rsidRDefault="006C5EE1">
      <w:pPr>
        <w:pStyle w:val="Body2"/>
      </w:pPr>
      <w:r>
        <w:rPr>
          <w:rFonts w:ascii="Helvetica Neue" w:hAnsi="Helvetica Neue"/>
          <w:b/>
          <w:bCs/>
          <w:lang w:val="en-US"/>
        </w:rPr>
        <w:t>Measured Light</w:t>
      </w:r>
      <w:r>
        <w:rPr>
          <w:lang w:val="en-US"/>
        </w:rPr>
        <w:t xml:space="preserve"> output is the quantifiable value of light measured (in Lux) with a light meter. It is usually described on a manufactures data sheet as the dimming ratio percentage.</w:t>
      </w:r>
    </w:p>
    <w:p w14:paraId="7336D406" w14:textId="77777777" w:rsidR="00253573" w:rsidRDefault="006C5EE1">
      <w:pPr>
        <w:pStyle w:val="Body2"/>
      </w:pPr>
      <w:r>
        <w:rPr>
          <w:rFonts w:ascii="Helvetica Neue" w:hAnsi="Helvetica Neue"/>
          <w:b/>
          <w:bCs/>
          <w:lang w:val="en-US"/>
        </w:rPr>
        <w:t>Perceived Light</w:t>
      </w:r>
      <w:r>
        <w:rPr>
          <w:lang w:val="en-US"/>
        </w:rPr>
        <w:t xml:space="preserve"> output is the amount of light the eye interpreters a result of pupil dilation. The human eye dilates as light levels reduce. (This allows a person to better be able to “see” in low or dim light levels). </w:t>
      </w:r>
    </w:p>
    <w:p w14:paraId="1970CE10" w14:textId="77777777" w:rsidR="00253573" w:rsidRDefault="006C5EE1">
      <w:pPr>
        <w:pStyle w:val="Body2"/>
      </w:pPr>
      <w:r>
        <w:rPr>
          <w:lang w:val="en-US"/>
        </w:rPr>
        <w:t xml:space="preserve">The result is the amount of light perceived is higher than that measured. </w:t>
      </w:r>
    </w:p>
    <w:p w14:paraId="179DF43C" w14:textId="77777777" w:rsidR="00253573" w:rsidRDefault="006C5EE1">
      <w:pPr>
        <w:pStyle w:val="Body2"/>
      </w:pPr>
      <w:r>
        <w:rPr>
          <w:lang w:val="en-US"/>
        </w:rPr>
        <w:t xml:space="preserve">For example - 20% measured light equals 45% perceived light. </w:t>
      </w:r>
    </w:p>
    <w:p w14:paraId="21AF7305" w14:textId="77777777" w:rsidR="00253573" w:rsidRDefault="006C5EE1">
      <w:pPr>
        <w:pStyle w:val="Body2"/>
      </w:pPr>
      <w:r>
        <w:rPr>
          <w:lang w:val="en-US"/>
        </w:rPr>
        <w:t xml:space="preserve">The equation for determining perceived light is the square root of the measured light. i.e </w:t>
      </w:r>
      <w:r>
        <w:t>√</w:t>
      </w:r>
      <w:r>
        <w:rPr>
          <w:lang w:val="en-US"/>
        </w:rPr>
        <w:t>0.20 = 0.45</w:t>
      </w:r>
    </w:p>
    <w:p w14:paraId="62DC5CC2" w14:textId="77777777" w:rsidR="00253573" w:rsidRDefault="006C5EE1">
      <w:pPr>
        <w:pStyle w:val="Heading2"/>
      </w:pPr>
      <w:r>
        <w:rPr>
          <w:rFonts w:eastAsia="Arial Unicode MS" w:cs="Arial Unicode MS"/>
          <w:lang w:val="en-US"/>
        </w:rPr>
        <w:t>1.4 Product Dimming Variables</w:t>
      </w:r>
    </w:p>
    <w:p w14:paraId="3ADF656E" w14:textId="77777777" w:rsidR="00253573" w:rsidRDefault="006C5EE1">
      <w:pPr>
        <w:pStyle w:val="Body2"/>
      </w:pPr>
      <w:r>
        <w:rPr>
          <w:lang w:val="en-US"/>
        </w:rPr>
        <w:t xml:space="preserve">The dimming range of an LED product is based on the electronic driver design and characteristics. For example the electronic driver components of a 240V supply connection omnidirectional lamp may vary dramatically from that of a ELV directional MR16 retrofit lamp connected in conjunction with a 12V transformer. </w:t>
      </w:r>
    </w:p>
    <w:p w14:paraId="2742F678" w14:textId="77777777" w:rsidR="00253573" w:rsidRDefault="006C5EE1">
      <w:pPr>
        <w:pStyle w:val="Body2"/>
      </w:pPr>
      <w:r>
        <w:rPr>
          <w:lang w:val="en-US"/>
        </w:rPr>
        <w:t xml:space="preserve">It is the design of the internal driver circuit components that will determine how effectively the connected LED lamp is capable of dimming. In addition, different drivers may produce different dimming results even though they may be specified by a manufacturer to dim to the same light level. As there is little standardisation in design and operation between different products from various manufacturers, unfortunately there is no guarantee that light levels will always match between LEDs from different brands, or when products are mixed, even when controlled by the same dimmer. This could </w:t>
      </w:r>
      <w:r>
        <w:rPr>
          <w:noProof/>
        </w:rPr>
        <mc:AlternateContent>
          <mc:Choice Requires="wps">
            <w:drawing>
              <wp:anchor distT="152400" distB="152400" distL="152400" distR="152400" simplePos="0" relativeHeight="251677696" behindDoc="0" locked="0" layoutInCell="1" allowOverlap="1" wp14:anchorId="0FA30097" wp14:editId="7B5A66E9">
                <wp:simplePos x="0" y="0"/>
                <wp:positionH relativeFrom="page">
                  <wp:posOffset>761999</wp:posOffset>
                </wp:positionH>
                <wp:positionV relativeFrom="page">
                  <wp:posOffset>742950</wp:posOffset>
                </wp:positionV>
                <wp:extent cx="6032500" cy="2667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14:paraId="6FB793E7"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0FA30097" id="_x0000_s1029" style="position:absolute;margin-left:60pt;margin-top:58.5pt;width:475pt;height:2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" filled="f" stroked="f" strokeweight="1pt">
                <v:stroke miterlimit="4"/>
                <v:textbox inset="0,0,0,0">
                  <w:txbxContent>
                    <w:p w14:paraId="6FB793E7"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be addressed as part of a future MEPS for LED lamp performance.</w:t>
      </w:r>
    </w:p>
    <w:p w14:paraId="4EF61456" w14:textId="77777777" w:rsidR="00253573" w:rsidRDefault="006C5EE1">
      <w:pPr>
        <w:pStyle w:val="Body2"/>
      </w:pPr>
      <w:r>
        <w:rPr>
          <w:lang w:val="en-US"/>
        </w:rPr>
        <w:t>The dimming performance of an LED will also vary based on the type of dimming control used i.e. Leading Edge type or Trailing Edge type. Even if an LED lamp and driver combination provides good dimming characteristics on one type of dimmer, it can lead to poor dimming performance on another. This is due to incompatibility between the LED lamp and driver combination in conjunction with the dimmer control design or even product batch variations between dimmers and components.</w:t>
      </w:r>
    </w:p>
    <w:p w14:paraId="517710AA" w14:textId="77777777" w:rsidR="00253573" w:rsidRDefault="006C5EE1">
      <w:pPr>
        <w:pStyle w:val="Body2"/>
      </w:pPr>
      <w:r>
        <w:rPr>
          <w:lang w:val="en-US"/>
        </w:rPr>
        <w:t>Consumers who value and require effective dimming are able to gain access to dimmable LED product but care is necessary in component selection to ensure satisfactory performance outcomes.</w:t>
      </w:r>
    </w:p>
    <w:p w14:paraId="5FC73966" w14:textId="77777777" w:rsidR="00253573" w:rsidRDefault="006C5EE1">
      <w:pPr>
        <w:pStyle w:val="Body2"/>
      </w:pPr>
      <w:r>
        <w:rPr>
          <w:lang w:val="en-US"/>
        </w:rPr>
        <w:t xml:space="preserve">The testing has been conducted on small group samples of product. The objective has been to identify combinations of product that will be likely to deliver satisfactory performance outcomes for consumers and benefit electricians when advising their customers who are transitioning from halogen lamps to LED. </w:t>
      </w:r>
    </w:p>
    <w:p w14:paraId="78F1F09E" w14:textId="77777777" w:rsidR="00253573" w:rsidRDefault="006C5EE1">
      <w:pPr>
        <w:pStyle w:val="Body2"/>
      </w:pPr>
      <w:r>
        <w:rPr>
          <w:lang w:val="en-US"/>
        </w:rPr>
        <w:t xml:space="preserve">Due to the variables associated with the changes in electrical and electronic operating functionality of product when connected in a typical use application the test outcomes should be regarded as guidance of </w:t>
      </w:r>
      <w:r>
        <w:rPr>
          <w:i/>
          <w:iCs/>
          <w:lang w:val="en-US"/>
        </w:rPr>
        <w:t xml:space="preserve">likely </w:t>
      </w:r>
      <w:r>
        <w:rPr>
          <w:lang w:val="en-US"/>
        </w:rPr>
        <w:t>compatibility. Every installation has its own unique operating characteristics, combinations or equipment, variations in electrical supply and quantity of product configurations are changeable. As these unique operations circumstances vary from installation to installation the performance outcomes may vary from expectation.</w:t>
      </w:r>
    </w:p>
    <w:p w14:paraId="74A8D32F" w14:textId="77777777" w:rsidR="00253573" w:rsidRDefault="00253573">
      <w:pPr>
        <w:pStyle w:val="Body2"/>
      </w:pPr>
    </w:p>
    <w:p w14:paraId="0BBAA099" w14:textId="77777777" w:rsidR="00253573" w:rsidRDefault="00253573">
      <w:pPr>
        <w:pStyle w:val="Heading2"/>
        <w:rPr>
          <w:color w:val="000000"/>
          <w:sz w:val="20"/>
          <w:szCs w:val="20"/>
        </w:rPr>
      </w:pPr>
    </w:p>
    <w:p w14:paraId="11AFBE10" w14:textId="77777777" w:rsidR="00253573" w:rsidRDefault="00253573">
      <w:pPr>
        <w:pStyle w:val="Heading2"/>
        <w:rPr>
          <w:color w:val="000000"/>
          <w:sz w:val="20"/>
          <w:szCs w:val="20"/>
        </w:rPr>
      </w:pPr>
    </w:p>
    <w:p w14:paraId="1E1B334C" w14:textId="77777777" w:rsidR="00253573" w:rsidRDefault="00253573">
      <w:pPr>
        <w:pStyle w:val="Heading2"/>
        <w:rPr>
          <w:color w:val="000000"/>
          <w:sz w:val="20"/>
          <w:szCs w:val="20"/>
        </w:rPr>
      </w:pPr>
    </w:p>
    <w:p w14:paraId="148BA907" w14:textId="77777777" w:rsidR="00253573" w:rsidRDefault="006C5EE1">
      <w:pPr>
        <w:pStyle w:val="Heading2"/>
      </w:pPr>
      <w:r>
        <w:rPr>
          <w:rFonts w:eastAsia="Arial Unicode MS" w:cs="Arial Unicode MS"/>
          <w:lang w:val="en-US"/>
        </w:rPr>
        <w:t>2 Dimmer Type - Leading Edge (Forward Phase)</w:t>
      </w:r>
      <w:r>
        <w:rPr>
          <w:noProof/>
        </w:rPr>
        <w:drawing>
          <wp:anchor distT="152400" distB="152400" distL="152400" distR="152400" simplePos="0" relativeHeight="251685888" behindDoc="0" locked="0" layoutInCell="1" allowOverlap="1" wp14:anchorId="562AF27A" wp14:editId="48A519A5">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r>
        <w:rPr>
          <w:noProof/>
        </w:rPr>
        <w:drawing>
          <wp:anchor distT="152400" distB="152400" distL="152400" distR="152400" simplePos="0" relativeHeight="251667456" behindDoc="0" locked="0" layoutInCell="1" allowOverlap="1" wp14:anchorId="00D5BB4B" wp14:editId="227ED263">
            <wp:simplePos x="0" y="0"/>
            <wp:positionH relativeFrom="margin">
              <wp:posOffset>4076885</wp:posOffset>
            </wp:positionH>
            <wp:positionV relativeFrom="line">
              <wp:posOffset>169157</wp:posOffset>
            </wp:positionV>
            <wp:extent cx="1963070" cy="1277475"/>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6-07-20 at 5.01.29 PM.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3070" cy="1277475"/>
                    </a:xfrm>
                    <a:prstGeom prst="rect">
                      <a:avLst/>
                    </a:prstGeom>
                    <a:ln w="12700" cap="flat">
                      <a:noFill/>
                      <a:miter lim="400000"/>
                    </a:ln>
                    <a:effectLst/>
                  </pic:spPr>
                </pic:pic>
              </a:graphicData>
            </a:graphic>
          </wp:anchor>
        </w:drawing>
      </w:r>
    </w:p>
    <w:p w14:paraId="4CE030C8" w14:textId="77777777" w:rsidR="00253573" w:rsidRDefault="006C5EE1">
      <w:pPr>
        <w:pStyle w:val="Body2"/>
      </w:pPr>
      <w:r>
        <w:rPr>
          <w:lang w:val="en-US"/>
        </w:rPr>
        <w:t xml:space="preserve">In the context of product development over time, the most common type of dimmer used in Australia for incandescent and Extra Low Voltage (ELV) halogen lamps operating on magnetic low voltage (MLV) transformers) is the Leading Edge or Forward Phase type. </w:t>
      </w:r>
    </w:p>
    <w:p w14:paraId="4FBC4E2F" w14:textId="77777777" w:rsidR="00253573" w:rsidRDefault="006C5EE1">
      <w:pPr>
        <w:pStyle w:val="Body2"/>
      </w:pPr>
      <w:r>
        <w:rPr>
          <w:lang w:val="en-US"/>
        </w:rPr>
        <w:t>MR16 Extra Low Voltage (ELV) directional halogen lamps were introduced to the market in the mid</w:t>
      </w:r>
      <w:r w:rsidR="009E0A73">
        <w:rPr>
          <w:lang w:val="en-US"/>
        </w:rPr>
        <w:t xml:space="preserve"> 1</w:t>
      </w:r>
      <w:r>
        <w:rPr>
          <w:lang w:val="en-US"/>
        </w:rPr>
        <w:t>980s and exclusively at that time the type of transformer available for these lamps was the magnetic (MLV) type.</w:t>
      </w:r>
    </w:p>
    <w:p w14:paraId="06103FA3" w14:textId="77777777" w:rsidR="00253573" w:rsidRDefault="006C5EE1">
      <w:pPr>
        <w:pStyle w:val="Body2"/>
      </w:pPr>
      <w:r>
        <w:rPr>
          <w:lang w:val="en-US"/>
        </w:rPr>
        <w:t xml:space="preserve">This type of Leading Edge dimmer was designed to control resistive (analogue) type loads and inductive transformers by “chopping” energy from the leading edge of the sine wave. </w:t>
      </w:r>
    </w:p>
    <w:p w14:paraId="38660C88" w14:textId="77777777" w:rsidR="00253573" w:rsidRDefault="006C5EE1">
      <w:pPr>
        <w:pStyle w:val="Body2"/>
      </w:pPr>
      <w:r>
        <w:rPr>
          <w:lang w:val="en-US"/>
        </w:rPr>
        <w:t>Leading Edge dimming technology was not designed to operate with the performance characteristics to match the particular requirements of an electronic LED (digital) load.</w:t>
      </w:r>
    </w:p>
    <w:p w14:paraId="3DFB9FB6" w14:textId="77777777" w:rsidR="00253573" w:rsidRDefault="006C5EE1">
      <w:pPr>
        <w:pStyle w:val="Body2"/>
      </w:pPr>
      <w:r>
        <w:rPr>
          <w:lang w:val="en-US"/>
        </w:rPr>
        <w:t xml:space="preserve">The operating characteristics of Leading Edge dimmers is not generally recommended for any type LED lamp due to incompatibility with the internal electronic components and rapid voltage rise time characteristics of </w:t>
      </w:r>
      <w:r>
        <w:rPr>
          <w:noProof/>
        </w:rPr>
        <mc:AlternateContent>
          <mc:Choice Requires="wps">
            <w:drawing>
              <wp:anchor distT="152400" distB="152400" distL="152400" distR="152400" simplePos="0" relativeHeight="251678720" behindDoc="0" locked="0" layoutInCell="1" allowOverlap="1" wp14:anchorId="7659E4E6" wp14:editId="71AF3517">
                <wp:simplePos x="0" y="0"/>
                <wp:positionH relativeFrom="page">
                  <wp:posOffset>761999</wp:posOffset>
                </wp:positionH>
                <wp:positionV relativeFrom="page">
                  <wp:posOffset>742950</wp:posOffset>
                </wp:positionV>
                <wp:extent cx="6032500" cy="2667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47BF60C"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7659E4E6" id="_x0000_s1030" style="position:absolute;margin-left:60pt;margin-top:58.5pt;width:475pt;height:21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" filled="f" stroked="f" strokeweight="1pt">
                <v:stroke miterlimit="4"/>
                <v:textbox inset="0,0,0,0">
                  <w:txbxContent>
                    <w:p w14:paraId="747BF60C"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 xml:space="preserve">a Leading Edge dimmer. This applies to both mains voltage 240 volt LED lamps and Extra Low Voltage LED lamps operating in conjunction with a transformer. </w:t>
      </w:r>
    </w:p>
    <w:p w14:paraId="792AEEF1" w14:textId="77777777" w:rsidR="00253573" w:rsidRDefault="006C5EE1">
      <w:pPr>
        <w:pStyle w:val="Body2"/>
      </w:pPr>
      <w:r>
        <w:rPr>
          <w:lang w:val="en-US"/>
        </w:rPr>
        <w:t>Acceptable performance outcomes may be achievable in some cases, however compatibility will vary widely based on the number of lamps (total circuit load) and network characteristics, etc. The combination of leading edge dimmers and LED lamps, will, in most cases cause unreliable performance outcomes due to flicker, non-linear dimming or inability of the LED lamp to dim or not dim to a low level.</w:t>
      </w:r>
      <w:r>
        <w:rPr>
          <w:noProof/>
        </w:rPr>
        <w:drawing>
          <wp:anchor distT="152400" distB="152400" distL="152400" distR="152400" simplePos="0" relativeHeight="251668480" behindDoc="0" locked="0" layoutInCell="1" allowOverlap="1" wp14:anchorId="69949A61" wp14:editId="04F37227">
            <wp:simplePos x="0" y="0"/>
            <wp:positionH relativeFrom="margin">
              <wp:posOffset>4054574</wp:posOffset>
            </wp:positionH>
            <wp:positionV relativeFrom="line">
              <wp:posOffset>422806</wp:posOffset>
            </wp:positionV>
            <wp:extent cx="1968741" cy="1283542"/>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6-07-20 at 5.03.04 PM.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8741" cy="1283542"/>
                    </a:xfrm>
                    <a:prstGeom prst="rect">
                      <a:avLst/>
                    </a:prstGeom>
                    <a:ln w="12700" cap="flat">
                      <a:noFill/>
                      <a:miter lim="400000"/>
                    </a:ln>
                    <a:effectLst/>
                  </pic:spPr>
                </pic:pic>
              </a:graphicData>
            </a:graphic>
          </wp:anchor>
        </w:drawing>
      </w:r>
    </w:p>
    <w:p w14:paraId="7F1D8DFB" w14:textId="77777777" w:rsidR="00253573" w:rsidRDefault="006C5EE1">
      <w:pPr>
        <w:pStyle w:val="Heading2"/>
      </w:pPr>
      <w:r>
        <w:rPr>
          <w:rFonts w:eastAsia="Arial Unicode MS" w:cs="Arial Unicode MS"/>
          <w:lang w:val="en-US"/>
        </w:rPr>
        <w:t>2.1 Dimmer Type - Trailing Edge (Reverse Phase)</w:t>
      </w:r>
    </w:p>
    <w:p w14:paraId="2BDCCEE5" w14:textId="77777777" w:rsidR="00253573" w:rsidRDefault="006C5EE1">
      <w:pPr>
        <w:pStyle w:val="Body2"/>
      </w:pPr>
      <w:r>
        <w:rPr>
          <w:lang w:val="en-US"/>
        </w:rPr>
        <w:t xml:space="preserve">While magnetic transformers proved to be (and continue to be) reliable devices to operate ELV MR16 halogen lamps they also have limitations. </w:t>
      </w:r>
    </w:p>
    <w:p w14:paraId="50F9F2A5" w14:textId="77777777" w:rsidR="00253573" w:rsidRDefault="006C5EE1">
      <w:pPr>
        <w:pStyle w:val="Body2"/>
      </w:pPr>
      <w:r>
        <w:rPr>
          <w:lang w:val="en-US"/>
        </w:rPr>
        <w:t xml:space="preserve">Increased energy consumption, cost to manufacture, increased weight in ceilings and lack of secondary voltage stabilisation for example promoted the development of electronic transformers as their replacement. </w:t>
      </w:r>
    </w:p>
    <w:p w14:paraId="1FDE7A69" w14:textId="77777777" w:rsidR="00253573" w:rsidRDefault="006C5EE1">
      <w:pPr>
        <w:pStyle w:val="Body2"/>
      </w:pPr>
      <w:r>
        <w:rPr>
          <w:lang w:val="en-US"/>
        </w:rPr>
        <w:t xml:space="preserve">This type of Electronic Extra Low Voltage (EELV) transformer was introduced into the market from the late 1990s onwards. </w:t>
      </w:r>
    </w:p>
    <w:p w14:paraId="350AD926" w14:textId="77777777" w:rsidR="00253573" w:rsidRDefault="006C5EE1">
      <w:pPr>
        <w:pStyle w:val="Body2"/>
      </w:pPr>
      <w:r>
        <w:rPr>
          <w:lang w:val="en-US"/>
        </w:rPr>
        <w:t>Every ELV MR16 Halogen lamp must be paired with a transformer. Market survey estimates indicate a split of around 25% - 30% of transformers currently in service to be of the magnetic type with the balance being of electronic type.</w:t>
      </w:r>
    </w:p>
    <w:p w14:paraId="7C3959D2" w14:textId="77777777" w:rsidR="00253573" w:rsidRDefault="006C5EE1">
      <w:pPr>
        <w:pStyle w:val="Body2"/>
      </w:pPr>
      <w:r>
        <w:rPr>
          <w:lang w:val="en-US"/>
        </w:rPr>
        <w:t xml:space="preserve">However not every installation utilises dimmer control. </w:t>
      </w:r>
    </w:p>
    <w:p w14:paraId="3F37D762" w14:textId="77777777" w:rsidR="00253573" w:rsidRDefault="006C5EE1">
      <w:pPr>
        <w:pStyle w:val="Body2"/>
      </w:pPr>
      <w:r>
        <w:rPr>
          <w:lang w:val="en-US"/>
        </w:rPr>
        <w:t>In installations where MR16 halogen lamps operate with MLV transformers they traditionally utilised Leading Edge or Forward Phase dimmers. The introduction of the EELV transformers to the market required the development of an alternate technology in dimmer design to accommodate the specific requirements of electronic devices.</w:t>
      </w:r>
    </w:p>
    <w:p w14:paraId="5C4E9B73" w14:textId="77777777" w:rsidR="00253573" w:rsidRDefault="006C5EE1">
      <w:pPr>
        <w:pStyle w:val="Body2"/>
      </w:pPr>
      <w:r>
        <w:rPr>
          <w:lang w:val="en-US"/>
        </w:rPr>
        <w:t xml:space="preserve">Trailing Edge or Reverse Phase dimmers were developed for compatibility with the electronic capacitive loads created by the electric transformer characteristics. </w:t>
      </w:r>
    </w:p>
    <w:p w14:paraId="4EAE643E" w14:textId="77777777" w:rsidR="00253573" w:rsidRDefault="006C5EE1">
      <w:pPr>
        <w:pStyle w:val="Body2"/>
      </w:pPr>
      <w:r>
        <w:rPr>
          <w:lang w:val="en-US"/>
        </w:rPr>
        <w:t>While similar in operation to a Leading Edge dimmer the Trailing Edge type dimmer “chops” energy from the trailing edge of the sine wave.</w:t>
      </w:r>
    </w:p>
    <w:p w14:paraId="134873B8" w14:textId="77777777" w:rsidR="00253573" w:rsidRDefault="006C5EE1">
      <w:pPr>
        <w:pStyle w:val="Body2"/>
      </w:pPr>
      <w:r>
        <w:rPr>
          <w:lang w:val="en-US"/>
        </w:rPr>
        <w:t xml:space="preserve">While Trailing Edge dimmers have not been available in the market as long as Leading Edge Dimmers this dimmer type is generally regarded as the better type to operate LED lighting loads. </w:t>
      </w:r>
    </w:p>
    <w:p w14:paraId="5D8C2179" w14:textId="77777777" w:rsidR="00253573" w:rsidRDefault="006C5EE1">
      <w:pPr>
        <w:pStyle w:val="Body2"/>
      </w:pPr>
      <w:r>
        <w:rPr>
          <w:lang w:val="en-US"/>
        </w:rPr>
        <w:t>Market estimates vary regarding the split between the number of leading edge dimmers compared to trailing edge dimmers. However anecdotal evidence suggests around a 50 - 50 split. A proportion of dimmers are also o</w:t>
      </w:r>
      <w:r>
        <w:rPr>
          <w:noProof/>
        </w:rPr>
        <mc:AlternateContent>
          <mc:Choice Requires="wps">
            <w:drawing>
              <wp:anchor distT="152400" distB="152400" distL="152400" distR="152400" simplePos="0" relativeHeight="251679744" behindDoc="0" locked="0" layoutInCell="1" allowOverlap="1" wp14:anchorId="0A6EFFC3" wp14:editId="5F569B27">
                <wp:simplePos x="0" y="0"/>
                <wp:positionH relativeFrom="page">
                  <wp:posOffset>761999</wp:posOffset>
                </wp:positionH>
                <wp:positionV relativeFrom="page">
                  <wp:posOffset>742950</wp:posOffset>
                </wp:positionV>
                <wp:extent cx="6032500" cy="2667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14:paraId="225E4EDC"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0A6EFFC3" id="_x0000_s1031" style="position:absolute;margin-left:60pt;margin-top:58.5pt;width:475pt;height:21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" filled="f" stroked="f" strokeweight="1pt">
                <v:stroke miterlimit="4"/>
                <v:textbox inset="0,0,0,0">
                  <w:txbxContent>
                    <w:p w14:paraId="225E4EDC"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 xml:space="preserve">f the Universal type. Accurate estimates of the number in service are difficult to quantify. </w:t>
      </w:r>
    </w:p>
    <w:p w14:paraId="63ED11AC" w14:textId="77777777" w:rsidR="00253573" w:rsidRDefault="006C5EE1">
      <w:pPr>
        <w:pStyle w:val="Body2"/>
      </w:pPr>
      <w:r>
        <w:rPr>
          <w:lang w:val="en-US"/>
        </w:rPr>
        <w:t>As MLV transformers have been upgraded due to end of life failure over the years, the accompanying Leading Edge dimmer has also been upgraded to a Trailing Edge type for compatibility with EELV transformers.</w:t>
      </w:r>
    </w:p>
    <w:p w14:paraId="18CBD0D9" w14:textId="77777777" w:rsidR="00253573" w:rsidRDefault="006C5EE1">
      <w:pPr>
        <w:pStyle w:val="Body2"/>
      </w:pPr>
      <w:r>
        <w:rPr>
          <w:lang w:val="en-US"/>
        </w:rPr>
        <w:t>For new installations where EELV transformers were supplied during construction, Trailing Edge dimmers have been installed.</w:t>
      </w:r>
    </w:p>
    <w:p w14:paraId="5E17D4BF" w14:textId="77777777" w:rsidR="00253573" w:rsidRDefault="006C5EE1">
      <w:pPr>
        <w:pStyle w:val="Body2"/>
      </w:pPr>
      <w:r>
        <w:rPr>
          <w:lang w:val="en-US"/>
        </w:rPr>
        <w:t>It should be noted that care must also be taken when selecting and matching product for compatibility between brands and LED lamp products.</w:t>
      </w:r>
    </w:p>
    <w:p w14:paraId="53497AE7" w14:textId="77777777" w:rsidR="00253573" w:rsidRDefault="006C5EE1">
      <w:pPr>
        <w:pStyle w:val="Heading2"/>
      </w:pPr>
      <w:r>
        <w:rPr>
          <w:rFonts w:eastAsia="Arial Unicode MS" w:cs="Arial Unicode MS"/>
          <w:lang w:val="en-US"/>
        </w:rPr>
        <w:t>2.2</w:t>
      </w:r>
      <w:r>
        <w:rPr>
          <w:rFonts w:eastAsia="Arial Unicode MS" w:cs="Arial Unicode MS"/>
        </w:rPr>
        <w:t xml:space="preserve"> </w:t>
      </w:r>
      <w:r>
        <w:rPr>
          <w:rFonts w:eastAsia="Arial Unicode MS" w:cs="Arial Unicode MS"/>
          <w:lang w:val="en-US"/>
        </w:rPr>
        <w:t>Dimmer Type - Universal Dimmers</w:t>
      </w:r>
    </w:p>
    <w:p w14:paraId="44FCCFC0" w14:textId="77777777" w:rsidR="00253573" w:rsidRDefault="006C5EE1">
      <w:pPr>
        <w:pStyle w:val="Body2"/>
      </w:pPr>
      <w:r>
        <w:rPr>
          <w:lang w:val="en-US"/>
        </w:rPr>
        <w:t>A proportion of dimmers supplied into the market are of the Universal type, estimated to be around 15%.</w:t>
      </w:r>
    </w:p>
    <w:p w14:paraId="31BADECE" w14:textId="77777777" w:rsidR="00253573" w:rsidRDefault="006C5EE1">
      <w:pPr>
        <w:pStyle w:val="Body2"/>
      </w:pPr>
      <w:r>
        <w:rPr>
          <w:lang w:val="en-US"/>
        </w:rPr>
        <w:t>Universal dimmers have the ability to identify the type of load connected in the circuit. Either inductive (MLV) or capacitive (EELV) transformer. The dimmer then adjusts its operating characteristics for compatibility with the characteristics of the connected load.</w:t>
      </w:r>
    </w:p>
    <w:p w14:paraId="69024772" w14:textId="77777777" w:rsidR="00253573" w:rsidRDefault="006C5EE1">
      <w:pPr>
        <w:pStyle w:val="Body2"/>
      </w:pPr>
      <w:r>
        <w:rPr>
          <w:lang w:val="en-US"/>
        </w:rPr>
        <w:t xml:space="preserve">Like Trailing Edge dimmers care must also be taken when selecting and matching Universal dimming </w:t>
      </w:r>
      <w:r>
        <w:rPr>
          <w:lang w:val="fr-FR"/>
        </w:rPr>
        <w:t>product</w:t>
      </w:r>
      <w:r>
        <w:rPr>
          <w:lang w:val="en-US"/>
        </w:rPr>
        <w:t>s for compatibility between brands and LED lamp types. When used with LED lamps Universal dimmers are no more compatible than Leading Edge or Trailing Edge type dimmers.</w:t>
      </w:r>
    </w:p>
    <w:p w14:paraId="177BCC9D" w14:textId="77777777" w:rsidR="00253573" w:rsidRDefault="006C5EE1">
      <w:pPr>
        <w:pStyle w:val="Heading2"/>
      </w:pPr>
      <w:r>
        <w:rPr>
          <w:rFonts w:eastAsia="Arial Unicode MS" w:cs="Arial Unicode MS"/>
          <w:lang w:val="en-US"/>
        </w:rPr>
        <w:t>2.3 LED Lamp Omni-directional, MR16 Directional, Transformers and Dimmer</w:t>
      </w:r>
    </w:p>
    <w:p w14:paraId="0365619B" w14:textId="77777777" w:rsidR="00253573" w:rsidRDefault="006C5EE1">
      <w:pPr>
        <w:pStyle w:val="Body2"/>
      </w:pPr>
      <w:r>
        <w:rPr>
          <w:lang w:val="en-US"/>
        </w:rPr>
        <w:t>Successful operation of omni-directional LED lamps incorporating integral driver electronics, directional MR16 lamps with remote magnetic or electronic tra</w:t>
      </w:r>
      <w:r w:rsidR="009E0A73">
        <w:rPr>
          <w:lang w:val="en-US"/>
        </w:rPr>
        <w:t>nsformers and dimmers is depende</w:t>
      </w:r>
      <w:r>
        <w:rPr>
          <w:lang w:val="en-US"/>
        </w:rPr>
        <w:t>nt on compatibility of all three components in the system. The common conclusion when dimming functionality does meet expectations is the dimmer is the cause of the problem.</w:t>
      </w:r>
    </w:p>
    <w:p w14:paraId="635E1E1F" w14:textId="77777777" w:rsidR="00253573" w:rsidRDefault="006C5EE1">
      <w:pPr>
        <w:pStyle w:val="Body2"/>
      </w:pPr>
      <w:r>
        <w:rPr>
          <w:lang w:val="en-US"/>
        </w:rPr>
        <w:t>To operate an LED light source the supply voltage must be converted from nominally 240V Alternating Current (AC) to an extra low voltage, typically 12V or 24V Direct Current (DC).</w:t>
      </w:r>
    </w:p>
    <w:p w14:paraId="2CB6688D" w14:textId="77777777" w:rsidR="00253573" w:rsidRDefault="006C5EE1">
      <w:pPr>
        <w:pStyle w:val="Body2"/>
      </w:pPr>
      <w:r>
        <w:rPr>
          <w:lang w:val="en-US"/>
        </w:rPr>
        <w:t>For an LED chip (or lamp) to produce light it MUST operate on a DC voltage.  An LED lamp cannot operate directly on Alternating Current. The voltage wave form must be rectified from AC to DC.</w:t>
      </w:r>
    </w:p>
    <w:p w14:paraId="6CD5A22A" w14:textId="77777777" w:rsidR="00253573" w:rsidRDefault="006C5EE1">
      <w:pPr>
        <w:pStyle w:val="Body2"/>
      </w:pPr>
      <w:r>
        <w:rPr>
          <w:lang w:val="en-US"/>
        </w:rPr>
        <w:t>In the case of an omni-directional 240V mains voltage style LED lamp the voltage conversion function is processed internally within the lamp. For an MR16 LED directional lamp the voltage conversion function is firstly a conversion from 240 volts AC to nominally 12 volts AC by either an electronic or magnetic transformer. Electronic components within the LED lamp assembly then perform the function for the conversion of AC voltage to DC voltage to operate the LED chip set.</w:t>
      </w:r>
    </w:p>
    <w:p w14:paraId="5ABB2742" w14:textId="77777777" w:rsidR="00253573" w:rsidRDefault="006C5EE1">
      <w:pPr>
        <w:pStyle w:val="Body2"/>
      </w:pPr>
      <w:r>
        <w:rPr>
          <w:lang w:val="en-US"/>
        </w:rPr>
        <w:t>Since LED chips require regulation of current (not voltage) for proper operation, and transformers regulate voltage (not current), additional circuitry is required between a transformer and LED chip. This additional circuitry can be considered a “driver” and is located in the low voltage fixture housing at the base of the MR 16 lamp.</w:t>
      </w:r>
    </w:p>
    <w:p w14:paraId="58DDEE82" w14:textId="77777777" w:rsidR="00253573" w:rsidRDefault="006C5EE1">
      <w:pPr>
        <w:pStyle w:val="Heading2"/>
      </w:pPr>
      <w:r>
        <w:rPr>
          <w:rFonts w:eastAsia="Arial Unicode MS" w:cs="Arial Unicode MS"/>
          <w:lang w:val="en-US"/>
        </w:rPr>
        <w:t>3 Test Methodology - Overview</w:t>
      </w:r>
    </w:p>
    <w:p w14:paraId="5513E1C5" w14:textId="77777777" w:rsidR="00253573" w:rsidRDefault="006C5EE1">
      <w:pPr>
        <w:pStyle w:val="Body2"/>
      </w:pPr>
      <w:r>
        <w:rPr>
          <w:lang w:val="en-US"/>
        </w:rPr>
        <w:t>Dimmers have been tested with all nominated dimmable LED lamp types - 240v Omni Directional type, 240v GU10 directional type and 12v MR16 Retrofit type connected to combinations of the most common transformer (MLV &amp; EELV) types typically available in the Australian market.</w:t>
      </w:r>
    </w:p>
    <w:p w14:paraId="76C915A9" w14:textId="77777777" w:rsidR="00253573" w:rsidRDefault="006C5EE1">
      <w:pPr>
        <w:pStyle w:val="Body2"/>
      </w:pPr>
      <w:r>
        <w:rPr>
          <w:lang w:val="en-US"/>
        </w:rPr>
        <w:t>For each combination the LED</w:t>
      </w:r>
      <w:r>
        <w:rPr>
          <w:noProof/>
        </w:rPr>
        <mc:AlternateContent>
          <mc:Choice Requires="wps">
            <w:drawing>
              <wp:anchor distT="152400" distB="152400" distL="152400" distR="152400" simplePos="0" relativeHeight="251680768" behindDoc="0" locked="0" layoutInCell="1" allowOverlap="1" wp14:anchorId="188B13AB" wp14:editId="2A7E3B33">
                <wp:simplePos x="0" y="0"/>
                <wp:positionH relativeFrom="page">
                  <wp:posOffset>761999</wp:posOffset>
                </wp:positionH>
                <wp:positionV relativeFrom="page">
                  <wp:posOffset>742950</wp:posOffset>
                </wp:positionV>
                <wp:extent cx="6032500" cy="2667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14:paraId="11FDFD7A"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188B13AB" id="_x0000_s1032" style="position:absolute;margin-left:60pt;margin-top:58.5pt;width:475pt;height:21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" filled="f" stroked="f" strokeweight="1pt">
                <v:stroke miterlimit="4"/>
                <v:textbox inset="0,0,0,0">
                  <w:txbxContent>
                    <w:p w14:paraId="11FDFD7A"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 xml:space="preserve"> lamp has been assessed based on dimming functionality through a range of 100% light output to 1% light output. </w:t>
      </w:r>
    </w:p>
    <w:p w14:paraId="1B50DF18" w14:textId="77777777" w:rsidR="00253573" w:rsidRDefault="006C5EE1">
      <w:pPr>
        <w:pStyle w:val="Body2"/>
      </w:pPr>
      <w:r>
        <w:rPr>
          <w:lang w:val="en-US"/>
        </w:rPr>
        <w:t>Lamps that do not achieve a dimming level (Measured Light Level) of 30% of full light output were deemed to be not suitable.</w:t>
      </w:r>
    </w:p>
    <w:p w14:paraId="088B6860" w14:textId="77777777" w:rsidR="00253573" w:rsidRDefault="006C5EE1">
      <w:pPr>
        <w:pStyle w:val="Body2"/>
      </w:pPr>
      <w:r>
        <w:rPr>
          <w:lang w:val="en-US"/>
        </w:rPr>
        <w:t>Lamps that display any degree of flicker or shimmer in light output are deemed to have failed. Flicker or shimmer may have occurred throughout the range of dimming or have been demonstrated at a particular stage or setting of the dimmer. The visual perception of shimmer or flicker is very disconcerting and unacceptable for a c</w:t>
      </w:r>
      <w:r w:rsidR="009E0A73">
        <w:rPr>
          <w:lang w:val="en-US"/>
        </w:rPr>
        <w:t xml:space="preserve">onsumer when in an illuminated </w:t>
      </w:r>
      <w:r>
        <w:rPr>
          <w:lang w:val="en-US"/>
        </w:rPr>
        <w:t>space or home.</w:t>
      </w:r>
    </w:p>
    <w:p w14:paraId="672FD761" w14:textId="77777777" w:rsidR="00253573" w:rsidRDefault="006C5EE1">
      <w:pPr>
        <w:pStyle w:val="Body2"/>
      </w:pPr>
      <w:r>
        <w:rPr>
          <w:lang w:val="en-US"/>
        </w:rPr>
        <w:t>Lamps that achieved a measured light level of 30% with no discernible flicker or shimmer were then switched off and on at a 50% dimming setting to determine if the lamp resumes at 50% or starts at 100% and then resumes to 50% or demonstrated and light flash or flicker when re-started.</w:t>
      </w:r>
    </w:p>
    <w:p w14:paraId="3166A065" w14:textId="77777777" w:rsidR="00253573" w:rsidRDefault="006C5EE1">
      <w:pPr>
        <w:pStyle w:val="Body2"/>
      </w:pPr>
      <w:r>
        <w:rPr>
          <w:lang w:val="en-US"/>
        </w:rPr>
        <w:t>A combination of LED lamps and halogen lamps were combined onto a circuit and tested with the dimmers to determine if there was an acceptable number of LED lamps and halogen lamps that when combined achieved an acceptable result.</w:t>
      </w:r>
    </w:p>
    <w:p w14:paraId="49241BB5" w14:textId="77777777" w:rsidR="00253573" w:rsidRDefault="006C5EE1">
      <w:pPr>
        <w:pStyle w:val="Heading2"/>
      </w:pPr>
      <w:r>
        <w:rPr>
          <w:rFonts w:eastAsia="Arial Unicode MS" w:cs="Arial Unicode MS"/>
          <w:lang w:val="en-US"/>
        </w:rPr>
        <w:t>3.1 Light Switching Level</w:t>
      </w:r>
    </w:p>
    <w:p w14:paraId="0947C081" w14:textId="77777777" w:rsidR="00253573" w:rsidRDefault="006C5EE1">
      <w:pPr>
        <w:pStyle w:val="Body2"/>
      </w:pPr>
      <w:r>
        <w:rPr>
          <w:lang w:val="en-US"/>
        </w:rPr>
        <w:t>When an LED light source has been dimmed to a low level and then switched off some product configurations will not allow the LED to switch back on until the dimmer has been manually re-set to a range greater than 50% of the maximum dimmer setting. This occurred with both Leading and Trailing Edge dimmers. Most users would find the requirement to re-set the dimmer after each operation to be inconvenient and unacceptable.</w:t>
      </w:r>
    </w:p>
    <w:p w14:paraId="20B0CEDC" w14:textId="77777777" w:rsidR="00253573" w:rsidRDefault="006C5EE1">
      <w:pPr>
        <w:pStyle w:val="Body2"/>
      </w:pPr>
      <w:r>
        <w:rPr>
          <w:lang w:val="en-US"/>
        </w:rPr>
        <w:t>(At a low dimmer setting (10%) there is insufficient energy to allow the LED circuit to operate).</w:t>
      </w:r>
    </w:p>
    <w:p w14:paraId="39FC9807" w14:textId="77777777" w:rsidR="00253573" w:rsidRDefault="006C5EE1">
      <w:pPr>
        <w:pStyle w:val="Body2"/>
      </w:pPr>
      <w:r>
        <w:rPr>
          <w:lang w:val="en-US"/>
        </w:rPr>
        <w:t>In isolated circumstances when a lamp is switched back on at a low dimming setting, the lamp ramps up to a higher light level (as capacitors in the electronic circuit charge up) then returns to the original dimming setting. The time duration of this may vary between 1/4 second to 1 second. This change in light levels is visually disconcerting and reports of end user opinion has indicated this situation is unacceptable for the majority of those surveyed by electricians in the field.</w:t>
      </w:r>
    </w:p>
    <w:p w14:paraId="2A6110AC" w14:textId="77777777" w:rsidR="00253573" w:rsidRDefault="006C5EE1">
      <w:pPr>
        <w:pStyle w:val="Body2"/>
      </w:pPr>
      <w:r>
        <w:rPr>
          <w:lang w:val="en-US"/>
        </w:rPr>
        <w:t>Other circumstances demonstrate a delay of 1/4 second when switched on at a low dimmer dial setting but instant start at full dimmer dial setting. This was deemed to be acceptable as a short delay at a dimmed level was of minor consequence provided the light level did not change or “bounce” around.</w:t>
      </w:r>
    </w:p>
    <w:p w14:paraId="68C95EF0" w14:textId="77777777" w:rsidR="00253573" w:rsidRDefault="006C5EE1">
      <w:pPr>
        <w:pStyle w:val="Heading2"/>
      </w:pPr>
      <w:r>
        <w:rPr>
          <w:rFonts w:eastAsia="Arial Unicode MS" w:cs="Arial Unicode MS"/>
          <w:lang w:val="en-US"/>
        </w:rPr>
        <w:t>3.2 Dead Zone</w:t>
      </w:r>
    </w:p>
    <w:p w14:paraId="104C0FD5" w14:textId="77777777" w:rsidR="00253573" w:rsidRDefault="006C5EE1">
      <w:pPr>
        <w:pStyle w:val="Body2"/>
      </w:pPr>
      <w:r>
        <w:rPr>
          <w:lang w:val="en-US"/>
        </w:rPr>
        <w:t>Some dimmer / LED lamp configurations demonstrate a dead zone effect where the dimmer is operated and no perceptible change in light level is recorded and then a substantial drop in perceived light level is achieved.</w:t>
      </w:r>
    </w:p>
    <w:p w14:paraId="51080E68" w14:textId="77777777" w:rsidR="00253573" w:rsidRDefault="006C5EE1">
      <w:pPr>
        <w:pStyle w:val="Body2"/>
      </w:pPr>
      <w:r>
        <w:rPr>
          <w:lang w:val="en-US"/>
        </w:rPr>
        <w:t>This large step change in the dimming range is commonly considered to be unacceptable to consumers.</w:t>
      </w:r>
    </w:p>
    <w:p w14:paraId="3D1D962E" w14:textId="77777777" w:rsidR="00253573" w:rsidRDefault="00253573">
      <w:pPr>
        <w:pStyle w:val="Heading2"/>
        <w:rPr>
          <w:rFonts w:ascii="Helvetica Neue Light" w:eastAsia="Helvetica Neue Light" w:hAnsi="Helvetica Neue Light" w:cs="Helvetica Neue Light"/>
          <w:b w:val="0"/>
          <w:bCs w:val="0"/>
          <w:color w:val="000000"/>
          <w:sz w:val="20"/>
          <w:szCs w:val="20"/>
        </w:rPr>
      </w:pPr>
    </w:p>
    <w:p w14:paraId="331739DB" w14:textId="77777777" w:rsidR="00253573" w:rsidRDefault="006C5EE1">
      <w:pPr>
        <w:pStyle w:val="Heading2"/>
      </w:pPr>
      <w:r>
        <w:rPr>
          <w:rFonts w:eastAsia="Arial Unicode MS" w:cs="Arial Unicode MS"/>
          <w:lang w:val="en-US"/>
        </w:rPr>
        <w:t>3.3 Audible Noise</w:t>
      </w:r>
    </w:p>
    <w:p w14:paraId="1D13438D" w14:textId="77777777" w:rsidR="00253573" w:rsidRDefault="006C5EE1">
      <w:pPr>
        <w:pStyle w:val="Body2"/>
      </w:pPr>
      <w:r>
        <w:rPr>
          <w:lang w:val="en-US"/>
        </w:rPr>
        <w:t>Mainly Leading Edge dimmer / LED lamp configurations demonstrated a degree of audible noise emanating from either the transformer or dimmer or both.</w:t>
      </w:r>
    </w:p>
    <w:p w14:paraId="07134C85" w14:textId="77777777" w:rsidR="00253573" w:rsidRDefault="006C5EE1">
      <w:pPr>
        <w:pStyle w:val="Body2"/>
      </w:pPr>
      <w:r>
        <w:rPr>
          <w:lang w:val="en-US"/>
        </w:rPr>
        <w:t>The cause of the noise is due to high transient spikes in the circuit due to the electronic character</w:t>
      </w:r>
      <w:r>
        <w:rPr>
          <w:noProof/>
        </w:rPr>
        <mc:AlternateContent>
          <mc:Choice Requires="wps">
            <w:drawing>
              <wp:anchor distT="152400" distB="152400" distL="152400" distR="152400" simplePos="0" relativeHeight="251681792" behindDoc="0" locked="0" layoutInCell="1" allowOverlap="1" wp14:anchorId="47B1D038" wp14:editId="0B8DD322">
                <wp:simplePos x="0" y="0"/>
                <wp:positionH relativeFrom="page">
                  <wp:posOffset>761999</wp:posOffset>
                </wp:positionH>
                <wp:positionV relativeFrom="page">
                  <wp:posOffset>742950</wp:posOffset>
                </wp:positionV>
                <wp:extent cx="6032500" cy="2667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6EE8BC0"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47B1D038" id="_x0000_s1033" style="position:absolute;margin-left:60pt;margin-top:58.5pt;width:475pt;height:21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" filled="f" stroked="f" strokeweight="1pt">
                <v:stroke miterlimit="4"/>
                <v:textbox inset="0,0,0,0">
                  <w:txbxContent>
                    <w:p w14:paraId="76EE8BC0"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istics of the components and network circumstances.</w:t>
      </w:r>
      <w:r>
        <w:rPr>
          <w:noProof/>
        </w:rPr>
        <w:drawing>
          <wp:anchor distT="152400" distB="152400" distL="152400" distR="152400" simplePos="0" relativeHeight="251686912" behindDoc="0" locked="0" layoutInCell="1" allowOverlap="1" wp14:anchorId="5AE96A36" wp14:editId="479C6F8F">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p>
    <w:p w14:paraId="0A6B4B0F" w14:textId="77777777" w:rsidR="00253573" w:rsidRDefault="006C5EE1">
      <w:pPr>
        <w:pStyle w:val="Body2"/>
      </w:pPr>
      <w:r>
        <w:rPr>
          <w:lang w:val="en-US"/>
        </w:rPr>
        <w:t>Instances of audible noise are considered unacceptable and in addition will most likely result in premature product or component failure.</w:t>
      </w:r>
    </w:p>
    <w:p w14:paraId="512B2F87" w14:textId="77777777" w:rsidR="00253573" w:rsidRDefault="006C5EE1">
      <w:pPr>
        <w:pStyle w:val="Heading2"/>
      </w:pPr>
      <w:r>
        <w:rPr>
          <w:rFonts w:eastAsia="Arial Unicode MS" w:cs="Arial Unicode MS"/>
          <w:lang w:val="en-US"/>
        </w:rPr>
        <w:t>3.4 LED Lamp Flicker / Shimmer</w:t>
      </w:r>
    </w:p>
    <w:p w14:paraId="00CB26E9" w14:textId="77777777" w:rsidR="00253573" w:rsidRDefault="006C5EE1">
      <w:pPr>
        <w:pStyle w:val="Body2"/>
      </w:pPr>
      <w:r>
        <w:rPr>
          <w:lang w:val="en-US"/>
        </w:rPr>
        <w:t>Due to the high frequency characteristics of LED light sources, lamp flicker or shimmer is common. The two terms are sometimes interchangeable and severity is subjective between observers. Shimmer tends to be less severe and often only occurs at the periphery of vision.</w:t>
      </w:r>
    </w:p>
    <w:p w14:paraId="0CA07C75" w14:textId="77777777" w:rsidR="00253573" w:rsidRDefault="006C5EE1">
      <w:pPr>
        <w:pStyle w:val="Heading2"/>
      </w:pPr>
      <w:r>
        <w:rPr>
          <w:rFonts w:eastAsia="Arial Unicode MS" w:cs="Arial Unicode MS"/>
          <w:lang w:val="en-US"/>
        </w:rPr>
        <w:t>3.5 Electronic Component Stress</w:t>
      </w:r>
    </w:p>
    <w:p w14:paraId="03D356BF" w14:textId="77777777" w:rsidR="00253573" w:rsidRDefault="006C5EE1">
      <w:pPr>
        <w:pStyle w:val="Body2"/>
      </w:pPr>
      <w:r>
        <w:rPr>
          <w:lang w:val="en-US"/>
        </w:rPr>
        <w:t>The combination of different load types and system components can result in different electrical stresses imposed on various components and products. The design and internal construction of LED lamps and driver components can vary widely between products. Two LED lamps of the same wattage can create very different electrical stresses in an electrical system or component train.</w:t>
      </w:r>
    </w:p>
    <w:p w14:paraId="5DB38BE1" w14:textId="77777777" w:rsidR="00253573" w:rsidRDefault="006C5EE1">
      <w:pPr>
        <w:pStyle w:val="Body2"/>
      </w:pPr>
      <w:r>
        <w:rPr>
          <w:lang w:val="en-US"/>
        </w:rPr>
        <w:t>LED product operated on phase cutting dimmers (leading or trailing edge) can create wave form stresses (instantaneous  waveform spikes) in a dimming circuit due to the capacitive characteristics of LED electronics. This can far exceed the load that would have been created by a halogen load in the same circuit. This situation will contribute in most cases to premature component failure (either LED lamp, transformer or dimmer) and may, in very isolated cases result in potentially unsafe failure situations.</w:t>
      </w:r>
    </w:p>
    <w:p w14:paraId="4C0A188F" w14:textId="77777777" w:rsidR="00253573" w:rsidRDefault="006C5EE1">
      <w:pPr>
        <w:pStyle w:val="Body2"/>
      </w:pPr>
      <w:r>
        <w:rPr>
          <w:lang w:val="en-US"/>
        </w:rPr>
        <w:t xml:space="preserve">The occurrence of unsafe failures of product is rare. To determine the extent of this type of failure requires further investigation in collaboration with fire safety investigators to determine the precise cause of an incident. </w:t>
      </w:r>
    </w:p>
    <w:p w14:paraId="3A5CF1A1" w14:textId="77777777" w:rsidR="00253573" w:rsidRDefault="006C5EE1">
      <w:pPr>
        <w:pStyle w:val="Body2"/>
      </w:pPr>
      <w:r>
        <w:rPr>
          <w:lang w:val="en-US"/>
        </w:rPr>
        <w:t>An LED MEPS combined with effective control of product performance compliance standards should remove poor quality product for entering the market and contributing to this type of risk factor.</w:t>
      </w:r>
    </w:p>
    <w:p w14:paraId="1AAE7280" w14:textId="77777777" w:rsidR="00253573" w:rsidRDefault="006C5EE1">
      <w:pPr>
        <w:pStyle w:val="Body2"/>
      </w:pPr>
      <w:r>
        <w:rPr>
          <w:lang w:val="en-US"/>
        </w:rPr>
        <w:t>A review of available statistics lists occurrences “due to electrical faults”. Descriptions have been grouped and described under a single category and are not specific in relation to the precise nature or cause of an electrical fault. i</w:t>
      </w:r>
      <w:r w:rsidR="009E0A73">
        <w:rPr>
          <w:lang w:val="en-US"/>
        </w:rPr>
        <w:t>.</w:t>
      </w:r>
      <w:r>
        <w:rPr>
          <w:lang w:val="en-US"/>
        </w:rPr>
        <w:t>e. loose terminals (causing arcing), insulation breakdown (causing arcing), poor installation practice and / or faulty workmanship or due to possible component failure, etc.</w:t>
      </w:r>
    </w:p>
    <w:p w14:paraId="316B5724" w14:textId="77777777" w:rsidR="00253573" w:rsidRDefault="006C5EE1">
      <w:pPr>
        <w:pStyle w:val="Body2"/>
      </w:pPr>
      <w:r>
        <w:rPr>
          <w:lang w:val="en-US"/>
        </w:rPr>
        <w:t>Some examples of product or component failure due to electronic stress have been identified in the market during the initial introduction phase of non-dimmable MR16 LED retrofit lamps. Through advances in product engineering and quality upgrades of these non-dimmable lamps, t</w:t>
      </w:r>
      <w:r>
        <w:rPr>
          <w:noProof/>
        </w:rPr>
        <mc:AlternateContent>
          <mc:Choice Requires="wps">
            <w:drawing>
              <wp:anchor distT="152400" distB="152400" distL="152400" distR="152400" simplePos="0" relativeHeight="251682816" behindDoc="0" locked="0" layoutInCell="1" allowOverlap="1" wp14:anchorId="5770A7E6" wp14:editId="17E6126D">
                <wp:simplePos x="0" y="0"/>
                <wp:positionH relativeFrom="page">
                  <wp:posOffset>761999</wp:posOffset>
                </wp:positionH>
                <wp:positionV relativeFrom="page">
                  <wp:posOffset>742950</wp:posOffset>
                </wp:positionV>
                <wp:extent cx="6032500" cy="26670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14:paraId="5F833697"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5770A7E6" id="_x0000_s1034" style="position:absolute;margin-left:60pt;margin-top:58.5pt;width:475pt;height:21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" filled="f" stroked="f" strokeweight="1pt">
                <v:stroke miterlimit="4"/>
                <v:textbox inset="0,0,0,0">
                  <w:txbxContent>
                    <w:p w14:paraId="5F833697"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he majority of issues have been removed from the market.</w:t>
      </w:r>
    </w:p>
    <w:p w14:paraId="7DFAD438" w14:textId="77777777" w:rsidR="00253573" w:rsidRDefault="006C5EE1">
      <w:pPr>
        <w:pStyle w:val="Body2"/>
      </w:pPr>
      <w:r>
        <w:rPr>
          <w:lang w:val="en-US"/>
        </w:rPr>
        <w:t>As dimmable LED lamp technology is progressively introduced to the market and experience develops across a broad range of variable operating scenarios product compatibility is improving. However due to the complexity of individual component combinations that currently exist in operation, engineering a product solution at a price the market accepts to suit all variable is challenging.</w:t>
      </w:r>
    </w:p>
    <w:p w14:paraId="1AAC67E0" w14:textId="77777777" w:rsidR="00253573" w:rsidRDefault="006C5EE1">
      <w:pPr>
        <w:pStyle w:val="Body2"/>
      </w:pPr>
      <w:r>
        <w:rPr>
          <w:lang w:val="en-US"/>
        </w:rPr>
        <w:t>LED lamp and dimmer testing standards have not defined a standardised procedure or process for the verification of compatibility of products. Responsibility for compatibility has been left to product manufactures to test individual LED components to ensure safe and reliab</w:t>
      </w:r>
      <w:r w:rsidR="009E0A73">
        <w:rPr>
          <w:lang w:val="en-US"/>
        </w:rPr>
        <w:t>le operation of equipment. Due to</w:t>
      </w:r>
      <w:r>
        <w:rPr>
          <w:lang w:val="en-US"/>
        </w:rPr>
        <w:t xml:space="preserve"> the differences in product design, component specifications and tolerance variables in the manufacturing process a positive test result with one brand or type cannot be generalised and transferred across to other similar types or brands. Generally LED lamps will result in some degree of wave shape distortion and lead to higher stresses on equipment circuit components than that of a halogen load of a similar or higher wattage.</w:t>
      </w:r>
    </w:p>
    <w:p w14:paraId="6319B5D8" w14:textId="77777777" w:rsidR="00253573" w:rsidRDefault="006C5EE1">
      <w:pPr>
        <w:pStyle w:val="Body2"/>
      </w:pPr>
      <w:r>
        <w:rPr>
          <w:lang w:val="en-US"/>
        </w:rPr>
        <w:t>An LED lamp MEPS would deliver a level of minimum performance characteristics for the operations and compatibility standards for product combinations.</w:t>
      </w:r>
    </w:p>
    <w:p w14:paraId="6C620585" w14:textId="77777777" w:rsidR="00253573" w:rsidRDefault="00253573">
      <w:pPr>
        <w:pStyle w:val="Heading2"/>
        <w:rPr>
          <w:color w:val="000000"/>
          <w:sz w:val="20"/>
          <w:szCs w:val="20"/>
        </w:rPr>
      </w:pPr>
    </w:p>
    <w:p w14:paraId="077AA84B" w14:textId="77777777" w:rsidR="00253573" w:rsidRDefault="006C5EE1">
      <w:pPr>
        <w:pStyle w:val="Heading2"/>
      </w:pPr>
      <w:r>
        <w:rPr>
          <w:noProof/>
          <w:color w:val="000000"/>
          <w:sz w:val="20"/>
          <w:szCs w:val="20"/>
        </w:rPr>
        <w:drawing>
          <wp:anchor distT="152400" distB="152400" distL="152400" distR="152400" simplePos="0" relativeHeight="251687936" behindDoc="0" locked="0" layoutInCell="1" allowOverlap="1" wp14:anchorId="705D9A57" wp14:editId="51F6E507">
            <wp:simplePos x="0" y="0"/>
            <wp:positionH relativeFrom="margin">
              <wp:posOffset>5162550</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r>
        <w:rPr>
          <w:rFonts w:eastAsia="Arial Unicode MS" w:cs="Arial Unicode MS"/>
          <w:lang w:val="en-US"/>
        </w:rPr>
        <w:t>4 Transformers</w:t>
      </w:r>
    </w:p>
    <w:p w14:paraId="07970B28" w14:textId="77777777" w:rsidR="00253573" w:rsidRDefault="006C5EE1">
      <w:pPr>
        <w:pStyle w:val="Body2"/>
      </w:pPr>
      <w:r>
        <w:rPr>
          <w:lang w:val="en-US"/>
        </w:rPr>
        <w:t xml:space="preserve">Low voltage transformers for MR16 halogen lamps fall into two categories. </w:t>
      </w:r>
    </w:p>
    <w:p w14:paraId="4893C311" w14:textId="77777777" w:rsidR="00253573" w:rsidRDefault="006C5EE1">
      <w:pPr>
        <w:pStyle w:val="Body2"/>
        <w:numPr>
          <w:ilvl w:val="1"/>
          <w:numId w:val="1"/>
        </w:numPr>
      </w:pPr>
      <w:r>
        <w:rPr>
          <w:lang w:val="en-US"/>
        </w:rPr>
        <w:t>magnetic or Iron-core type</w:t>
      </w:r>
    </w:p>
    <w:p w14:paraId="67AF2C3B" w14:textId="77777777" w:rsidR="00253573" w:rsidRDefault="006C5EE1">
      <w:pPr>
        <w:pStyle w:val="Body2"/>
        <w:numPr>
          <w:ilvl w:val="1"/>
          <w:numId w:val="1"/>
        </w:numPr>
      </w:pPr>
      <w:r>
        <w:rPr>
          <w:lang w:val="en-US"/>
        </w:rPr>
        <w:t>electronic type</w:t>
      </w:r>
    </w:p>
    <w:p w14:paraId="4640B118" w14:textId="77777777" w:rsidR="00253573" w:rsidRDefault="006C5EE1">
      <w:pPr>
        <w:pStyle w:val="Body2"/>
      </w:pPr>
      <w:r>
        <w:rPr>
          <w:lang w:val="en-US"/>
        </w:rPr>
        <w:t>Both types essentially perform the same function. Converting 240V AC to nominally 12V AC</w:t>
      </w:r>
    </w:p>
    <w:p w14:paraId="3AD6C182" w14:textId="77777777" w:rsidR="00253573" w:rsidRDefault="006C5EE1">
      <w:pPr>
        <w:pStyle w:val="Body2"/>
      </w:pPr>
      <w:r>
        <w:rPr>
          <w:lang w:val="en-US"/>
        </w:rPr>
        <w:t>Magnetic transformers are simple in construction, made from windings of copper wire around an iron core. For the purpose of this testing process magnetic transformers represent an inductive “soggy” load when matched</w:t>
      </w:r>
      <w:r>
        <w:rPr>
          <w:noProof/>
        </w:rPr>
        <w:drawing>
          <wp:anchor distT="152400" distB="152400" distL="152400" distR="152400" simplePos="0" relativeHeight="251669504" behindDoc="0" locked="0" layoutInCell="1" allowOverlap="1" wp14:anchorId="07BD2D44" wp14:editId="7F7E3682">
            <wp:simplePos x="0" y="0"/>
            <wp:positionH relativeFrom="margin">
              <wp:posOffset>4112944</wp:posOffset>
            </wp:positionH>
            <wp:positionV relativeFrom="line">
              <wp:posOffset>257381</wp:posOffset>
            </wp:positionV>
            <wp:extent cx="1689686" cy="1074212"/>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Screen Shot 2016-07-20 at 9.15.00 PM.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9686" cy="1074212"/>
                    </a:xfrm>
                    <a:prstGeom prst="rect">
                      <a:avLst/>
                    </a:prstGeom>
                    <a:ln w="12700" cap="flat">
                      <a:noFill/>
                      <a:miter lim="400000"/>
                    </a:ln>
                    <a:effectLst/>
                  </pic:spPr>
                </pic:pic>
              </a:graphicData>
            </a:graphic>
          </wp:anchor>
        </w:drawing>
      </w:r>
      <w:r>
        <w:rPr>
          <w:lang w:val="en-US"/>
        </w:rPr>
        <w:t xml:space="preserve"> with an LED MR16 retrofit lamp.</w:t>
      </w:r>
    </w:p>
    <w:p w14:paraId="5BCA5F42" w14:textId="77777777" w:rsidR="00253573" w:rsidRDefault="006C5EE1">
      <w:pPr>
        <w:pStyle w:val="Body2"/>
      </w:pPr>
      <w:r>
        <w:rPr>
          <w:lang w:val="en-US"/>
        </w:rPr>
        <w:t>The output AC sinusoidal waveform of a magnetic transformer is an identical imprint of the input waveform, however 12V AC (secondary voltage) compared to 240V AC (primary voltage). The f</w:t>
      </w:r>
      <w:r>
        <w:rPr>
          <w:noProof/>
        </w:rPr>
        <mc:AlternateContent>
          <mc:Choice Requires="wps">
            <w:drawing>
              <wp:anchor distT="152400" distB="152400" distL="152400" distR="152400" simplePos="0" relativeHeight="251683840" behindDoc="0" locked="0" layoutInCell="1" allowOverlap="1" wp14:anchorId="27FE0AE5" wp14:editId="57F4BBCC">
                <wp:simplePos x="0" y="0"/>
                <wp:positionH relativeFrom="page">
                  <wp:posOffset>761999</wp:posOffset>
                </wp:positionH>
                <wp:positionV relativeFrom="page">
                  <wp:posOffset>742950</wp:posOffset>
                </wp:positionV>
                <wp:extent cx="6032500" cy="2667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4ADB7F1"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27FE0AE5" id="_x0000_s1035" style="position:absolute;margin-left:60pt;margin-top:58.5pt;width:475pt;height:21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" filled="f" stroked="f" strokeweight="1pt">
                <v:stroke miterlimit="4"/>
                <v:textbox inset="0,0,0,0">
                  <w:txbxContent>
                    <w:p w14:paraId="64ADB7F1"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requency of the secondary voltage matches that of the primary voltage. i.e 50 Hz</w:t>
      </w:r>
    </w:p>
    <w:p w14:paraId="7DB5484E" w14:textId="77777777" w:rsidR="00253573" w:rsidRDefault="00253573">
      <w:pPr>
        <w:pStyle w:val="Body2"/>
      </w:pPr>
    </w:p>
    <w:p w14:paraId="2EA3D6AB" w14:textId="77777777" w:rsidR="00253573" w:rsidRDefault="006C5EE1">
      <w:pPr>
        <w:pStyle w:val="Body2"/>
      </w:pPr>
      <w:r>
        <w:rPr>
          <w:noProof/>
        </w:rPr>
        <w:drawing>
          <wp:anchor distT="152400" distB="152400" distL="152400" distR="152400" simplePos="0" relativeHeight="251670528" behindDoc="0" locked="0" layoutInCell="1" allowOverlap="1" wp14:anchorId="62D55B52" wp14:editId="2E1D4D4E">
            <wp:simplePos x="0" y="0"/>
            <wp:positionH relativeFrom="margin">
              <wp:posOffset>4107273</wp:posOffset>
            </wp:positionH>
            <wp:positionV relativeFrom="line">
              <wp:posOffset>391707</wp:posOffset>
            </wp:positionV>
            <wp:extent cx="1695357" cy="1077096"/>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Screen Shot 2016-07-20 at 9.15.18 PM.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357" cy="1077096"/>
                    </a:xfrm>
                    <a:prstGeom prst="rect">
                      <a:avLst/>
                    </a:prstGeom>
                    <a:ln w="12700" cap="flat">
                      <a:noFill/>
                      <a:miter lim="400000"/>
                    </a:ln>
                    <a:effectLst/>
                  </pic:spPr>
                </pic:pic>
              </a:graphicData>
            </a:graphic>
          </wp:anchor>
        </w:drawing>
      </w:r>
    </w:p>
    <w:p w14:paraId="5E6F1B30" w14:textId="77777777" w:rsidR="00253573" w:rsidRDefault="006C5EE1">
      <w:pPr>
        <w:pStyle w:val="Body2"/>
      </w:pPr>
      <w:r>
        <w:rPr>
          <w:lang w:val="en-US"/>
        </w:rPr>
        <w:t>Electronic transformers have electronic circuitry which operates at very high frequency. Compared to magnetic transformers the electronic transformer converts the energy at higher efficiency with lower losses. This is achieved by using self oscillating electronic circuitry which drives a high frequency transformer, providing the step-down voltage function along with the required voltage regulation and electrical isolation. The output of an electronic transformer is a high frequency waveform contained within and envelope representing</w:t>
      </w:r>
      <w:r>
        <w:rPr>
          <w:noProof/>
        </w:rPr>
        <w:drawing>
          <wp:anchor distT="152400" distB="152400" distL="152400" distR="152400" simplePos="0" relativeHeight="251688960" behindDoc="0" locked="0" layoutInCell="1" allowOverlap="1" wp14:anchorId="352B6E1F" wp14:editId="5E2C6B5C">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r>
        <w:rPr>
          <w:lang w:val="en-US"/>
        </w:rPr>
        <w:t xml:space="preserve"> the input line frequency.</w:t>
      </w:r>
    </w:p>
    <w:p w14:paraId="6772DBB3" w14:textId="77777777" w:rsidR="00253573" w:rsidRDefault="00253573">
      <w:pPr>
        <w:pStyle w:val="Body2"/>
      </w:pPr>
    </w:p>
    <w:p w14:paraId="3C634502" w14:textId="77777777" w:rsidR="00253573" w:rsidRDefault="006C5EE1">
      <w:pPr>
        <w:pStyle w:val="Heading2"/>
      </w:pPr>
      <w:r>
        <w:rPr>
          <w:rFonts w:eastAsia="Arial Unicode MS" w:cs="Arial Unicode MS"/>
          <w:lang w:val="en-US"/>
        </w:rPr>
        <w:t>4.1 Wave Form Analysis when Dimming with Transformers</w:t>
      </w:r>
      <w:r>
        <w:rPr>
          <w:noProof/>
        </w:rPr>
        <w:drawing>
          <wp:anchor distT="152400" distB="152400" distL="152400" distR="152400" simplePos="0" relativeHeight="251671552" behindDoc="0" locked="0" layoutInCell="1" allowOverlap="1" wp14:anchorId="691F88ED" wp14:editId="79D4EA80">
            <wp:simplePos x="0" y="0"/>
            <wp:positionH relativeFrom="margin">
              <wp:posOffset>3988537</wp:posOffset>
            </wp:positionH>
            <wp:positionV relativeFrom="line">
              <wp:posOffset>123524</wp:posOffset>
            </wp:positionV>
            <wp:extent cx="1936012" cy="1383632"/>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Screen Shot 2016-07-20 at 10.03.19 PM.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6012" cy="1383632"/>
                    </a:xfrm>
                    <a:prstGeom prst="rect">
                      <a:avLst/>
                    </a:prstGeom>
                    <a:ln w="12700" cap="flat">
                      <a:noFill/>
                      <a:miter lim="400000"/>
                    </a:ln>
                    <a:effectLst/>
                  </pic:spPr>
                </pic:pic>
              </a:graphicData>
            </a:graphic>
          </wp:anchor>
        </w:drawing>
      </w:r>
    </w:p>
    <w:p w14:paraId="475B358B" w14:textId="77777777" w:rsidR="00253573" w:rsidRDefault="006C5EE1">
      <w:pPr>
        <w:pStyle w:val="Body2"/>
      </w:pPr>
      <w:r>
        <w:rPr>
          <w:lang w:val="en-US"/>
        </w:rPr>
        <w:t>As previously described, when MR16 halogen lamps were originally introduced into the market the accompanying transformer was magnetic type and the dimmer a leading edge triac design which maintains voltage symmetry in both the positive and negative half cycles of the sine wave. As the “off time” increases the lamp dims as less energy is passing through the lamp filament.</w:t>
      </w:r>
    </w:p>
    <w:p w14:paraId="1121EAD8" w14:textId="77777777" w:rsidR="00253573" w:rsidRDefault="006C5EE1">
      <w:pPr>
        <w:pStyle w:val="Body2"/>
      </w:pPr>
      <w:r>
        <w:rPr>
          <w:lang w:val="en-US"/>
        </w:rPr>
        <w:t>Crucial to the correct operation of this dimming process is the identification of the zero cross over point in the sine wave as the energy transfers from the positive half cycle to negative half cycle.</w:t>
      </w:r>
    </w:p>
    <w:p w14:paraId="5D3B0FAC" w14:textId="77777777" w:rsidR="00253573" w:rsidRDefault="006C5EE1">
      <w:pPr>
        <w:pStyle w:val="Body2"/>
      </w:pPr>
      <w:r>
        <w:rPr>
          <w:lang w:val="en-US"/>
        </w:rPr>
        <w:t>Correct reference of the zero cross over triggers or “clocks” the introduction of the energy reduction in the leading part of the half cycle.</w:t>
      </w:r>
      <w:r>
        <w:rPr>
          <w:noProof/>
        </w:rPr>
        <w:drawing>
          <wp:anchor distT="152400" distB="152400" distL="152400" distR="152400" simplePos="0" relativeHeight="251672576" behindDoc="0" locked="0" layoutInCell="1" allowOverlap="1" wp14:anchorId="78351ABF" wp14:editId="2850011B">
            <wp:simplePos x="0" y="0"/>
            <wp:positionH relativeFrom="margin">
              <wp:posOffset>3988538</wp:posOffset>
            </wp:positionH>
            <wp:positionV relativeFrom="line">
              <wp:posOffset>315298</wp:posOffset>
            </wp:positionV>
            <wp:extent cx="1939222" cy="1383632"/>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Screen Shot 2016-07-20 at 10.03.40 PM.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9222" cy="1383632"/>
                    </a:xfrm>
                    <a:prstGeom prst="rect">
                      <a:avLst/>
                    </a:prstGeom>
                    <a:ln w="12700" cap="flat">
                      <a:noFill/>
                      <a:miter lim="400000"/>
                    </a:ln>
                    <a:effectLst/>
                  </pic:spPr>
                </pic:pic>
              </a:graphicData>
            </a:graphic>
          </wp:anchor>
        </w:drawing>
      </w:r>
    </w:p>
    <w:p w14:paraId="3DD523F5" w14:textId="77777777" w:rsidR="00253573" w:rsidRDefault="00253573">
      <w:pPr>
        <w:pStyle w:val="Body2"/>
      </w:pPr>
    </w:p>
    <w:p w14:paraId="34D14C1D" w14:textId="77777777" w:rsidR="00253573" w:rsidRDefault="00253573">
      <w:pPr>
        <w:pStyle w:val="Body2"/>
      </w:pPr>
    </w:p>
    <w:p w14:paraId="5C61D3C5" w14:textId="77777777" w:rsidR="00253573" w:rsidRDefault="006C5EE1">
      <w:pPr>
        <w:pStyle w:val="Body2"/>
      </w:pPr>
      <w:r>
        <w:rPr>
          <w:lang w:val="en-US"/>
        </w:rPr>
        <w:t>As electronic transformers were introduced into the mar</w:t>
      </w:r>
      <w:r>
        <w:rPr>
          <w:noProof/>
        </w:rPr>
        <mc:AlternateContent>
          <mc:Choice Requires="wps">
            <w:drawing>
              <wp:anchor distT="152400" distB="152400" distL="152400" distR="152400" simplePos="0" relativeHeight="251684864" behindDoc="0" locked="0" layoutInCell="1" allowOverlap="1" wp14:anchorId="20473C0E" wp14:editId="67D7B75B">
                <wp:simplePos x="0" y="0"/>
                <wp:positionH relativeFrom="page">
                  <wp:posOffset>761999</wp:posOffset>
                </wp:positionH>
                <wp:positionV relativeFrom="page">
                  <wp:posOffset>742950</wp:posOffset>
                </wp:positionV>
                <wp:extent cx="6032500" cy="2667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14:paraId="1A5666BB" w14:textId="77777777" w:rsidR="00E75054" w:rsidRDefault="00E75054">
                            <w:pPr>
                              <w:pStyle w:val="Subheading"/>
                              <w:rPr>
                                <w:rFonts w:hint="eastAsia"/>
                              </w:rPr>
                            </w:pPr>
                            <w:r>
                              <w:t>neca ecosmart electricians</w:t>
                            </w:r>
                          </w:p>
                        </w:txbxContent>
                      </wps:txbx>
                      <wps:bodyPr wrap="square" lIns="0" tIns="0" rIns="0" bIns="0" numCol="1" anchor="t">
                        <a:noAutofit/>
                      </wps:bodyPr>
                    </wps:wsp>
                  </a:graphicData>
                </a:graphic>
              </wp:anchor>
            </w:drawing>
          </mc:Choice>
          <mc:Fallback>
            <w:pict>
              <v:rect w14:anchorId="20473C0E" id="_x0000_s1036" style="position:absolute;margin-left:60pt;margin-top:58.5pt;width:475pt;height:21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" filled="f" stroked="f" strokeweight="1pt">
                <v:stroke miterlimit="4"/>
                <v:textbox inset="0,0,0,0">
                  <w:txbxContent>
                    <w:p w14:paraId="1A5666BB" w14:textId="77777777" w:rsidR="00E75054" w:rsidRDefault="00E75054">
                      <w:pPr>
                        <w:pStyle w:val="Subheading"/>
                        <w:rPr>
                          <w:rFonts w:hint="eastAsia"/>
                        </w:rPr>
                      </w:pPr>
                      <w:r>
                        <w:t>neca ecosmart electricians</w:t>
                      </w:r>
                    </w:p>
                  </w:txbxContent>
                </v:textbox>
                <w10:wrap anchorx="page" anchory="page"/>
              </v:rect>
            </w:pict>
          </mc:Fallback>
        </mc:AlternateContent>
      </w:r>
      <w:r>
        <w:rPr>
          <w:lang w:val="en-US"/>
        </w:rPr>
        <w:t>ket in the late 1990s the design requirements for dimmer technology changed from leading edge to trailing edge type to accom</w:t>
      </w:r>
      <w:r w:rsidR="009E0A73">
        <w:rPr>
          <w:lang w:val="en-US"/>
        </w:rPr>
        <w:t>m</w:t>
      </w:r>
      <w:r>
        <w:rPr>
          <w:lang w:val="en-US"/>
        </w:rPr>
        <w:t>odate for the capacitive characteristics and high frequency of the electronic transformer.</w:t>
      </w:r>
    </w:p>
    <w:p w14:paraId="3006013D" w14:textId="77777777" w:rsidR="00253573" w:rsidRDefault="00253573">
      <w:pPr>
        <w:pStyle w:val="Body2"/>
      </w:pPr>
    </w:p>
    <w:p w14:paraId="716A3E60" w14:textId="77777777" w:rsidR="00253573" w:rsidRDefault="006C5EE1">
      <w:pPr>
        <w:pStyle w:val="Body2"/>
      </w:pPr>
      <w:r>
        <w:rPr>
          <w:noProof/>
        </w:rPr>
        <w:drawing>
          <wp:anchor distT="152400" distB="152400" distL="152400" distR="152400" simplePos="0" relativeHeight="251673600" behindDoc="0" locked="0" layoutInCell="1" allowOverlap="1" wp14:anchorId="59A208D5" wp14:editId="3839A700">
            <wp:simplePos x="0" y="0"/>
            <wp:positionH relativeFrom="margin">
              <wp:posOffset>3982119</wp:posOffset>
            </wp:positionH>
            <wp:positionV relativeFrom="line">
              <wp:posOffset>184584</wp:posOffset>
            </wp:positionV>
            <wp:extent cx="1942431" cy="1456823"/>
            <wp:effectExtent l="0" t="0" r="0" b="0"/>
            <wp:wrapThrough wrapText="bothSides" distL="152400" distR="152400">
              <wp:wrapPolygon edited="1">
                <wp:start x="0" y="0"/>
                <wp:lineTo x="21600" y="21600"/>
                <wp:lineTo x="0" y="21600"/>
                <wp:lineTo x="0" y="0"/>
                <wp:lineTo x="21600" y="0"/>
                <wp:lineTo x="2160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G_0411.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2431" cy="1456823"/>
                    </a:xfrm>
                    <a:prstGeom prst="rect">
                      <a:avLst/>
                    </a:prstGeom>
                    <a:ln w="12700" cap="flat">
                      <a:noFill/>
                      <a:miter lim="400000"/>
                    </a:ln>
                    <a:effectLst/>
                  </pic:spPr>
                </pic:pic>
              </a:graphicData>
            </a:graphic>
          </wp:anchor>
        </w:drawing>
      </w:r>
    </w:p>
    <w:p w14:paraId="13E7D214" w14:textId="77777777" w:rsidR="00253573" w:rsidRDefault="00253573">
      <w:pPr>
        <w:pStyle w:val="Body2"/>
      </w:pPr>
    </w:p>
    <w:p w14:paraId="3F72FDA4" w14:textId="77777777" w:rsidR="00253573" w:rsidRDefault="006C5EE1">
      <w:pPr>
        <w:pStyle w:val="Body2"/>
      </w:pPr>
      <w:r>
        <w:rPr>
          <w:lang w:val="en-US"/>
        </w:rPr>
        <w:t xml:space="preserve">If a leading edge dimmer is paired with an electronic transformer (capacitive load) the result is an instantaneous spike of current due to the rapid switch-on of voltage at every half cycle when a leading edge dimmer commences conducting. </w:t>
      </w:r>
    </w:p>
    <w:p w14:paraId="39795525" w14:textId="77777777" w:rsidR="00253573" w:rsidRDefault="006C5EE1">
      <w:pPr>
        <w:pStyle w:val="Body2"/>
      </w:pPr>
      <w:r>
        <w:rPr>
          <w:lang w:val="en-US"/>
        </w:rPr>
        <w:t>As described earlier this instantaneous current spike can result in</w:t>
      </w:r>
      <w:r>
        <w:rPr>
          <w:noProof/>
        </w:rPr>
        <w:drawing>
          <wp:anchor distT="152400" distB="152400" distL="152400" distR="152400" simplePos="0" relativeHeight="251674624" behindDoc="0" locked="0" layoutInCell="1" allowOverlap="1" wp14:anchorId="16C879C1" wp14:editId="23F390EB">
            <wp:simplePos x="0" y="0"/>
            <wp:positionH relativeFrom="margin">
              <wp:posOffset>3982119</wp:posOffset>
            </wp:positionH>
            <wp:positionV relativeFrom="line">
              <wp:posOffset>293139</wp:posOffset>
            </wp:positionV>
            <wp:extent cx="1942431" cy="1456823"/>
            <wp:effectExtent l="0" t="0" r="0" b="0"/>
            <wp:wrapThrough wrapText="bothSides" distL="152400" distR="152400">
              <wp:wrapPolygon edited="1">
                <wp:start x="0" y="0"/>
                <wp:lineTo x="21600" y="21600"/>
                <wp:lineTo x="0" y="21600"/>
                <wp:lineTo x="0" y="0"/>
                <wp:lineTo x="21600" y="0"/>
                <wp:lineTo x="21600" y="2160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G_0417.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2431" cy="1456823"/>
                    </a:xfrm>
                    <a:prstGeom prst="rect">
                      <a:avLst/>
                    </a:prstGeom>
                    <a:ln w="12700" cap="flat">
                      <a:noFill/>
                      <a:miter lim="400000"/>
                    </a:ln>
                    <a:effectLst/>
                  </pic:spPr>
                </pic:pic>
              </a:graphicData>
            </a:graphic>
          </wp:anchor>
        </w:drawing>
      </w:r>
      <w:r>
        <w:rPr>
          <w:lang w:val="en-US"/>
        </w:rPr>
        <w:t xml:space="preserve"> component stress and acoustic noise in both the dimmer and transformer. The adjacent images recorded during testing indicate the magnitude of the current spike in a range up to 15 - 18 amps. It is this excessively high current spike that leads to potential premature failure of either or both devices.</w:t>
      </w:r>
    </w:p>
    <w:p w14:paraId="7EC43ABD" w14:textId="77777777" w:rsidR="00253573" w:rsidRDefault="00253573">
      <w:pPr>
        <w:pStyle w:val="Body2"/>
      </w:pPr>
    </w:p>
    <w:p w14:paraId="490E5DBE" w14:textId="77777777" w:rsidR="00253573" w:rsidRDefault="00253573">
      <w:pPr>
        <w:pStyle w:val="Body2"/>
      </w:pPr>
    </w:p>
    <w:p w14:paraId="472F303E" w14:textId="77777777" w:rsidR="00253573" w:rsidRDefault="00253573">
      <w:pPr>
        <w:pStyle w:val="Body2"/>
      </w:pPr>
    </w:p>
    <w:p w14:paraId="785A9BC7" w14:textId="77777777" w:rsidR="00253573" w:rsidRDefault="006C5EE1">
      <w:pPr>
        <w:pStyle w:val="Heading2"/>
      </w:pPr>
      <w:r>
        <w:rPr>
          <w:rFonts w:eastAsia="Arial Unicode MS" w:cs="Arial Unicode MS"/>
          <w:lang w:val="en-US"/>
        </w:rPr>
        <w:t>4.2 Installation of Dimmers with Transformers</w:t>
      </w:r>
    </w:p>
    <w:p w14:paraId="471718A7" w14:textId="77777777" w:rsidR="00253573" w:rsidRDefault="006C5EE1">
      <w:pPr>
        <w:pStyle w:val="Body2"/>
      </w:pPr>
      <w:r>
        <w:rPr>
          <w:lang w:val="en-US"/>
        </w:rPr>
        <w:t>As previously described the evolution and introduction of generations of product and combinations of equipment has resulted in the general configuration of Leading Edge dimmers operating in unison with magnetic transformers .</w:t>
      </w:r>
    </w:p>
    <w:p w14:paraId="5C19A624" w14:textId="77777777" w:rsidR="00253573" w:rsidRDefault="006C5EE1">
      <w:pPr>
        <w:pStyle w:val="Body2"/>
      </w:pPr>
      <w:r>
        <w:rPr>
          <w:lang w:val="en-US"/>
        </w:rPr>
        <w:t>As technology has advanced, the introduction of electronic</w:t>
      </w:r>
      <w:r w:rsidR="009E0A73">
        <w:rPr>
          <w:lang w:val="en-US"/>
        </w:rPr>
        <w:t xml:space="preserve"> transformers has driven the</w:t>
      </w:r>
      <w:r>
        <w:rPr>
          <w:lang w:val="en-US"/>
        </w:rPr>
        <w:t xml:space="preserve"> development and introduction of Trailing Edge dimmers.</w:t>
      </w:r>
    </w:p>
    <w:p w14:paraId="5F07AD5C" w14:textId="77777777" w:rsidR="00253573" w:rsidRDefault="006C5EE1">
      <w:pPr>
        <w:pStyle w:val="Body2"/>
      </w:pPr>
      <w:r>
        <w:rPr>
          <w:lang w:val="en-US"/>
        </w:rPr>
        <w:t>Universal type dimmers were developed for situations where the type of transformer installed was difficult to ascertain allowing the dimmer to “adapt” to the prevailing load characteristics.</w:t>
      </w:r>
    </w:p>
    <w:p w14:paraId="44928D0B" w14:textId="77777777" w:rsidR="00253573" w:rsidRDefault="006C5EE1">
      <w:pPr>
        <w:pStyle w:val="Heading2"/>
      </w:pPr>
      <w:r>
        <w:rPr>
          <w:rFonts w:eastAsia="Arial Unicode MS" w:cs="Arial Unicode MS"/>
          <w:lang w:val="en-US"/>
        </w:rPr>
        <w:t>4.3 Dimmer Design for EELV (Electronic) Transformers</w:t>
      </w:r>
    </w:p>
    <w:p w14:paraId="4539CB0B" w14:textId="77777777" w:rsidR="00253573" w:rsidRDefault="006C5EE1">
      <w:pPr>
        <w:pStyle w:val="Body2"/>
      </w:pPr>
      <w:r>
        <w:rPr>
          <w:lang w:val="en-US"/>
        </w:rPr>
        <w:t>If an electronic transformer is operated on a Leading Edge dimmer the result is a voltage spike occurring at the zero cross over point due to the rapid rise in voltage as the capacitors in the transformer charge. To avoid this repetitive current spike the a Trailing Edge dimmer is designed to begin conducting at the zero cross over of the</w:t>
      </w:r>
      <w:r>
        <w:rPr>
          <w:noProof/>
        </w:rPr>
        <w:drawing>
          <wp:anchor distT="152400" distB="152400" distL="152400" distR="152400" simplePos="0" relativeHeight="251689984" behindDoc="0" locked="0" layoutInCell="1" allowOverlap="1" wp14:anchorId="520B5CDD" wp14:editId="18F66DCB">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r>
        <w:rPr>
          <w:lang w:val="en-US"/>
        </w:rPr>
        <w:t xml:space="preserve"> sine wave to allow the voltage to slowly increase at the same rate as the increasing line voltage wave form.</w:t>
      </w:r>
    </w:p>
    <w:p w14:paraId="552F3BFD" w14:textId="77777777" w:rsidR="00253573" w:rsidRDefault="006C5EE1">
      <w:pPr>
        <w:pStyle w:val="Body2"/>
      </w:pPr>
      <w:r>
        <w:rPr>
          <w:lang w:val="en-US"/>
        </w:rPr>
        <w:t>As a result it is recommended that electronic transformers are operated on Trailing Edge dimmers.</w:t>
      </w:r>
    </w:p>
    <w:p w14:paraId="101D2E55" w14:textId="77777777" w:rsidR="00253573" w:rsidRDefault="006C5EE1">
      <w:pPr>
        <w:pStyle w:val="Body2"/>
      </w:pPr>
      <w:r>
        <w:rPr>
          <w:lang w:val="en-US"/>
        </w:rPr>
        <w:t xml:space="preserve">To dim the lamp energy is removed or “chopped” from the trailing edge of the sine wave. In this case energy stored in the capacitor has time to discharge as the wave shape decays more slowly on the back half of the sine wave curve towards the zero cross over of the half wave. </w:t>
      </w:r>
    </w:p>
    <w:p w14:paraId="4A87290D" w14:textId="77777777" w:rsidR="00253573" w:rsidRDefault="006C5EE1">
      <w:pPr>
        <w:pStyle w:val="Body2"/>
      </w:pPr>
      <w:r>
        <w:rPr>
          <w:lang w:val="en-US"/>
        </w:rPr>
        <w:t>The key to the operation of the Trailing Edge dimmer design is the internal electronic timing circuit that “fires” the electronics to start conducting at each zero cross over point.</w:t>
      </w:r>
    </w:p>
    <w:p w14:paraId="3E3EBE13" w14:textId="77777777" w:rsidR="00253573" w:rsidRDefault="006C5EE1">
      <w:pPr>
        <w:pStyle w:val="Body2"/>
      </w:pPr>
      <w:r>
        <w:rPr>
          <w:lang w:val="en-US"/>
        </w:rPr>
        <w:t xml:space="preserve">An emerging problem with this product design is the increase of disturbances (harmonic distortion) on the consumer mains supply caused by the increasing proliferation of other electronic devices. As harmonic distortion increases, the zero cross over reference the dimmer uses to “sync” the commencement of conduction is getting lost and as a result instantaneous current spikes are becoming more prevalent. </w:t>
      </w:r>
    </w:p>
    <w:p w14:paraId="080EBD64" w14:textId="77777777" w:rsidR="00253573" w:rsidRDefault="006C5EE1">
      <w:pPr>
        <w:pStyle w:val="Body2"/>
      </w:pPr>
      <w:r>
        <w:rPr>
          <w:lang w:val="en-US"/>
        </w:rPr>
        <w:t>In this situation it is not the fault of the equipment, but due to network distortion characteristics. The situation tends to be more severe in high density situations like CBD districts in major cities and high density multi</w:t>
      </w:r>
      <w:r w:rsidR="009E0A73">
        <w:rPr>
          <w:lang w:val="en-US"/>
        </w:rPr>
        <w:t>-</w:t>
      </w:r>
      <w:r>
        <w:rPr>
          <w:lang w:val="en-US"/>
        </w:rPr>
        <w:t>level housing, etc.</w:t>
      </w:r>
    </w:p>
    <w:p w14:paraId="38845AAE" w14:textId="77777777" w:rsidR="00253573" w:rsidRDefault="006C5EE1">
      <w:pPr>
        <w:pStyle w:val="Body2"/>
      </w:pPr>
      <w:r>
        <w:rPr>
          <w:lang w:val="en-US"/>
        </w:rPr>
        <w:t>The instances of this occurring in suburban residential housing is less evident, however as the use of electronic components continues to rise in homes the problems is emerging. Higher instances of harmonic distortion in the mains is becoming prevalent in areas with a high density of solar energy being fed back into the grid.</w:t>
      </w:r>
    </w:p>
    <w:p w14:paraId="48978546" w14:textId="77777777" w:rsidR="00253573" w:rsidRDefault="006C5EE1">
      <w:pPr>
        <w:pStyle w:val="Body2"/>
      </w:pPr>
      <w:r>
        <w:rPr>
          <w:lang w:val="en-US"/>
        </w:rPr>
        <w:t>Trailing edge dimmers can also create problems when combined with magnetic (inductive) transformers. Due to the rapid turn off of voltage when the dimmer stops conducting in the back half of every half cycle. When this occurs</w:t>
      </w:r>
      <w:r w:rsidR="009E0A73">
        <w:rPr>
          <w:lang w:val="en-US"/>
        </w:rPr>
        <w:t xml:space="preserve"> </w:t>
      </w:r>
      <w:r>
        <w:rPr>
          <w:lang w:val="en-US"/>
        </w:rPr>
        <w:t>the waveform is applied to the magnetic transformer and the sudden change in voltage causes the magnetic field to collapse creating a large voltage spike that can damage the dimmer. This voltage spike can also pass through the transformer to the LED load which may exceed the maximum voltage tolerance and also destroy the LED.</w:t>
      </w:r>
    </w:p>
    <w:p w14:paraId="77E0B3E1" w14:textId="77777777" w:rsidR="00253573" w:rsidRDefault="006C5EE1">
      <w:pPr>
        <w:pStyle w:val="Body2"/>
      </w:pPr>
      <w:r>
        <w:rPr>
          <w:lang w:val="en-US"/>
        </w:rPr>
        <w:t xml:space="preserve">In practice most electricians test and match product combinations to deliver satisfactory performance outcomes for their customers based on the particular characteristics that exist for that installation. The general consensus that electricians tend to apply is they will install trailing edge dimmers with electronic ballasts and leading edge dimmers with magnetic ballasts and test for operation and satisfactory performance outcomes. If necessary they will then vary component combinations to deliver the required result. </w:t>
      </w:r>
    </w:p>
    <w:p w14:paraId="0261BCB2" w14:textId="77777777" w:rsidR="00253573" w:rsidRDefault="006C5EE1">
      <w:pPr>
        <w:pStyle w:val="Body2"/>
      </w:pPr>
      <w:r>
        <w:rPr>
          <w:lang w:val="en-US"/>
        </w:rPr>
        <w:t>Due to the number of variations that occur from installation to installation differences between components and models can produce unexpected performance outcomes and hence no hard and fast rules can be identified. Only guidance as to what should deliver a likely performance and compatibility outcome.</w:t>
      </w:r>
    </w:p>
    <w:p w14:paraId="7A90B92D" w14:textId="77777777" w:rsidR="00253573" w:rsidRDefault="006C5EE1">
      <w:pPr>
        <w:pStyle w:val="Body2"/>
      </w:pPr>
      <w:r>
        <w:rPr>
          <w:lang w:val="en-US"/>
        </w:rPr>
        <w:t xml:space="preserve">Universal dimmers are designed to automatically adapt to either leading edge or trailing edge by detecting whether the load is either capacitive or inductive. </w:t>
      </w:r>
    </w:p>
    <w:p w14:paraId="1D1CDC41" w14:textId="77777777" w:rsidR="00253573" w:rsidRDefault="006C5EE1">
      <w:pPr>
        <w:pStyle w:val="Heading2"/>
      </w:pPr>
      <w:r>
        <w:rPr>
          <w:rFonts w:eastAsia="Arial Unicode MS" w:cs="Arial Unicode MS"/>
          <w:lang w:val="en-US"/>
        </w:rPr>
        <w:t>4.4 LED Lamp Dimming and Magnetic Transformers</w:t>
      </w:r>
    </w:p>
    <w:p w14:paraId="773A5931" w14:textId="77777777" w:rsidR="00253573" w:rsidRDefault="006C5EE1">
      <w:pPr>
        <w:pStyle w:val="Body2"/>
      </w:pPr>
      <w:r>
        <w:rPr>
          <w:lang w:val="en-US"/>
        </w:rPr>
        <w:t>From a product engineering perspective the combination of magnetic transformers and LED lamps with the combination of trailing edge dimmers requires special attention.</w:t>
      </w:r>
    </w:p>
    <w:p w14:paraId="147C93C1" w14:textId="77777777" w:rsidR="00253573" w:rsidRDefault="006C5EE1">
      <w:pPr>
        <w:pStyle w:val="Body2"/>
      </w:pPr>
      <w:r>
        <w:rPr>
          <w:lang w:val="en-US"/>
        </w:rPr>
        <w:t>With magnetic transformers the wave form symmetry between positive half cycle and negative half cycle is particularly important. Any variation from the dimmer or the LED rectifier electronics may cause the transformer to saturate due to the imbalance and the light may become visually unstable.</w:t>
      </w:r>
    </w:p>
    <w:p w14:paraId="0A3D1CC5" w14:textId="77777777" w:rsidR="00253573" w:rsidRDefault="006C5EE1">
      <w:pPr>
        <w:pStyle w:val="Body2"/>
      </w:pPr>
      <w:r>
        <w:rPr>
          <w:lang w:val="en-US"/>
        </w:rPr>
        <w:t>This voltage imbalance may also cause the LED light to appear brighter or conduct current for longer during one half cycle than during the opposite half cycle leading to the lamp flickering at the frequency of the supply voltage.</w:t>
      </w:r>
    </w:p>
    <w:p w14:paraId="65857A3F" w14:textId="77777777" w:rsidR="00253573" w:rsidRDefault="006C5EE1">
      <w:pPr>
        <w:pStyle w:val="Body2"/>
      </w:pPr>
      <w:r>
        <w:rPr>
          <w:lang w:val="en-US"/>
        </w:rPr>
        <w:t>In some combinations of magnetic transformers, LED lamps and Leading Edge dimmers, the “soggy” characteristics of the inductive transformer can absorb part of the repetitive voltage spike created on the leading edge of the sine wave. In some instances this may explain the successful dimming operation of some LED lamp, magnetic and Leading Edge dimmer combinations reported in the market.</w:t>
      </w:r>
    </w:p>
    <w:p w14:paraId="4CAFA411" w14:textId="77777777" w:rsidR="00253573" w:rsidRDefault="006C5EE1">
      <w:pPr>
        <w:pStyle w:val="Body2"/>
      </w:pPr>
      <w:r>
        <w:rPr>
          <w:lang w:val="en-US"/>
        </w:rPr>
        <w:t>For both Leading Edge and Trailing Edge dimmers \voltage imbalances and lamp flicker may also occur as a result of the line voltage noise or disturbance from external sources (Harmonics</w:t>
      </w:r>
      <w:r w:rsidR="00D07932">
        <w:rPr>
          <w:lang w:val="en-US"/>
        </w:rPr>
        <w:t xml:space="preserve">). </w:t>
      </w:r>
      <w:r>
        <w:rPr>
          <w:lang w:val="en-US"/>
        </w:rPr>
        <w:t>This can pass unimpeded through a magnetic transformer and become a visual disturbance due to the fast response time of the LED matching that of the disturbances on the line. It is also possible for any line noise to cause small disturbances when the dimmer turns on and off each half cycle. This further creates light level instability.</w:t>
      </w:r>
    </w:p>
    <w:p w14:paraId="09361092" w14:textId="77777777" w:rsidR="00253573" w:rsidRDefault="006C5EE1">
      <w:pPr>
        <w:pStyle w:val="Body2"/>
      </w:pPr>
      <w:r>
        <w:rPr>
          <w:lang w:val="en-US"/>
        </w:rPr>
        <w:t xml:space="preserve">To overcome this problem LED lamp manufactures add a filtering capacitor to the circuit. While this reduces LED flicker it can lead to problems with the dimmer. The capacitor must be properly sized to maintain its output above the forward voltage of the LED. With a leading edge dimmer the front portion of the sine wave is chopped. If this chopped portion occurs before the output voltage exceeds the voltage on the capacitor, then chopping the front of the sine wave will have little perceivable effect on the output voltage or the light level. This results in the dimmer “Dead Zone.” </w:t>
      </w:r>
    </w:p>
    <w:p w14:paraId="7A267632" w14:textId="77777777" w:rsidR="00253573" w:rsidRDefault="006C5EE1">
      <w:pPr>
        <w:pStyle w:val="Body2"/>
      </w:pPr>
      <w:r>
        <w:rPr>
          <w:lang w:val="en-US"/>
        </w:rPr>
        <w:t>In addition if the dimmer begins conducting current when the capacitor voltage is significantly below the instantaneous transformer voltage this can cause momentary high current flow spikes causing component stress. This repetitive peak current occurs at twice the line frequency. As the current recovers from the high peak flow it can cause the triac device in the Leading Edge dimmer to turn off and cause LED flicker as the dimmer is unable to provide a constant amount of power to the transformer.</w:t>
      </w:r>
    </w:p>
    <w:p w14:paraId="30914F1B" w14:textId="77777777" w:rsidR="00253573" w:rsidRDefault="00253573">
      <w:pPr>
        <w:pStyle w:val="Body2"/>
      </w:pPr>
    </w:p>
    <w:p w14:paraId="51948ADC" w14:textId="77777777" w:rsidR="00253573" w:rsidRDefault="006C5EE1">
      <w:pPr>
        <w:pStyle w:val="Heading2"/>
      </w:pPr>
      <w:r>
        <w:rPr>
          <w:rFonts w:eastAsia="Arial Unicode MS" w:cs="Arial Unicode MS"/>
          <w:lang w:val="en-US"/>
        </w:rPr>
        <w:t>4.5 Magnetic Transformers and Under Loading</w:t>
      </w:r>
      <w:r>
        <w:rPr>
          <w:noProof/>
        </w:rPr>
        <w:drawing>
          <wp:anchor distT="152400" distB="152400" distL="152400" distR="152400" simplePos="0" relativeHeight="251691008" behindDoc="0" locked="0" layoutInCell="1" allowOverlap="1" wp14:anchorId="40DEC09D" wp14:editId="3C9025E5">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p>
    <w:p w14:paraId="4AA001C6" w14:textId="77777777" w:rsidR="00253573" w:rsidRDefault="006C5EE1">
      <w:pPr>
        <w:pStyle w:val="Body2"/>
      </w:pPr>
      <w:r>
        <w:rPr>
          <w:lang w:val="en-US"/>
        </w:rPr>
        <w:t>The “mechanical” operational characteristics of a magnetic transformer are quite different to those of an electronic transformer. Both devices deliver the same outcome i.e. convert 240 volts to nominally 12 volts, but the method in which this is achieved varies substantially.</w:t>
      </w:r>
    </w:p>
    <w:p w14:paraId="7770D953" w14:textId="77777777" w:rsidR="00253573" w:rsidRDefault="006C5EE1">
      <w:pPr>
        <w:pStyle w:val="Body2"/>
      </w:pPr>
      <w:r>
        <w:rPr>
          <w:lang w:val="en-US"/>
        </w:rPr>
        <w:t xml:space="preserve">A magnetic transformers uses the electromagnetic field priced in the windings of the transformer core to perform the voltage conversion. With an electronic transformer this function is delivered through a series electronic components delivering the voltage conversion. </w:t>
      </w:r>
    </w:p>
    <w:p w14:paraId="3F4E4189" w14:textId="77777777" w:rsidR="00253573" w:rsidRDefault="006C5EE1">
      <w:pPr>
        <w:pStyle w:val="Body2"/>
      </w:pPr>
      <w:r>
        <w:rPr>
          <w:lang w:val="en-US"/>
        </w:rPr>
        <w:t>Magnetic transformers are designed to operate on a balanced load. i.e the load capacity of the transformer needs to be matched to the load drawn by the connected lamp. When changing a halogen load of typically 50 watts to an LED load of under 10 watts this will result in under loading of the magnetic transformer.</w:t>
      </w:r>
      <w:r>
        <w:rPr>
          <w:noProof/>
        </w:rPr>
        <w:drawing>
          <wp:anchor distT="152400" distB="152400" distL="152400" distR="152400" simplePos="0" relativeHeight="251675648" behindDoc="0" locked="0" layoutInCell="1" allowOverlap="1" wp14:anchorId="010A9A63" wp14:editId="0ED1736D">
            <wp:simplePos x="0" y="0"/>
            <wp:positionH relativeFrom="margin">
              <wp:posOffset>4195651</wp:posOffset>
            </wp:positionH>
            <wp:positionV relativeFrom="line">
              <wp:posOffset>246064</wp:posOffset>
            </wp:positionV>
            <wp:extent cx="1827664" cy="1370748"/>
            <wp:effectExtent l="0" t="0" r="0" b="0"/>
            <wp:wrapThrough wrapText="bothSides" distL="152400" distR="152400">
              <wp:wrapPolygon edited="1">
                <wp:start x="0" y="0"/>
                <wp:lineTo x="21600" y="21600"/>
                <wp:lineTo x="0" y="21600"/>
                <wp:lineTo x="0" y="0"/>
                <wp:lineTo x="21600" y="0"/>
                <wp:lineTo x="21600" y="2160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G_0413.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7664" cy="1370748"/>
                    </a:xfrm>
                    <a:prstGeom prst="rect">
                      <a:avLst/>
                    </a:prstGeom>
                    <a:ln w="12700" cap="flat">
                      <a:noFill/>
                      <a:miter lim="400000"/>
                    </a:ln>
                    <a:effectLst/>
                  </pic:spPr>
                </pic:pic>
              </a:graphicData>
            </a:graphic>
          </wp:anchor>
        </w:drawing>
      </w:r>
    </w:p>
    <w:p w14:paraId="3834EC54" w14:textId="77777777" w:rsidR="00253573" w:rsidRDefault="006C5EE1">
      <w:pPr>
        <w:pStyle w:val="Body2"/>
      </w:pPr>
      <w:r>
        <w:rPr>
          <w:lang w:val="en-US"/>
        </w:rPr>
        <w:t>When magnetic transformers are lightly loaded their high inductance combined with the non-linear characteristics of the LED load can cause the output of the transformer to “ring-up” higher than what would be expected from the turns ratio of the transformer. This “ring-up” voltage is defined as a momentary spike or ripple caused by the discharge of energy due to the inductive nature of the transformer.</w:t>
      </w:r>
    </w:p>
    <w:p w14:paraId="615B17E6" w14:textId="77777777" w:rsidR="00253573" w:rsidRDefault="006C5EE1">
      <w:pPr>
        <w:pStyle w:val="Body2"/>
      </w:pPr>
      <w:r>
        <w:rPr>
          <w:lang w:val="en-US"/>
        </w:rPr>
        <w:t>With enough “ring-up” the transformer may exceed the maximum voltage rating of any components causing lamp flicker or component failure.</w:t>
      </w:r>
    </w:p>
    <w:p w14:paraId="7EB0B408" w14:textId="77777777" w:rsidR="00253573" w:rsidRDefault="006C5EE1">
      <w:pPr>
        <w:pStyle w:val="Body2"/>
      </w:pPr>
      <w:r>
        <w:rPr>
          <w:lang w:val="en-US"/>
        </w:rPr>
        <w:t>In installations where there is a relatively small number of lamps and transformers on a circuit (most residential locations) the cumulative effects may not create a problem causing the lamp to flicker.</w:t>
      </w:r>
    </w:p>
    <w:p w14:paraId="5BF7A32C" w14:textId="77777777" w:rsidR="00253573" w:rsidRDefault="006C5EE1">
      <w:pPr>
        <w:pStyle w:val="Body2"/>
      </w:pPr>
      <w:r>
        <w:rPr>
          <w:lang w:val="en-US"/>
        </w:rPr>
        <w:t>However in larger commercial application the higher number of transformers may create a cumulative effect and result in lamp flicker or voltage distortion.</w:t>
      </w:r>
    </w:p>
    <w:p w14:paraId="463BAA06" w14:textId="77777777" w:rsidR="00253573" w:rsidRDefault="00253573">
      <w:pPr>
        <w:pStyle w:val="Body2"/>
      </w:pPr>
    </w:p>
    <w:p w14:paraId="79F67640" w14:textId="77777777" w:rsidR="00253573" w:rsidRDefault="006C5EE1">
      <w:pPr>
        <w:pStyle w:val="Heading2"/>
      </w:pPr>
      <w:r>
        <w:rPr>
          <w:rFonts w:eastAsia="Arial Unicode MS" w:cs="Arial Unicode MS"/>
          <w:lang w:val="en-US"/>
        </w:rPr>
        <w:t>4.6 LED Lamp Dimming and Electronic Transformers</w:t>
      </w:r>
    </w:p>
    <w:p w14:paraId="7F237FCA" w14:textId="77777777" w:rsidR="00253573" w:rsidRDefault="006C5EE1">
      <w:pPr>
        <w:pStyle w:val="Body2"/>
      </w:pPr>
      <w:r>
        <w:rPr>
          <w:lang w:val="en-US"/>
        </w:rPr>
        <w:t xml:space="preserve">In terms of product development and evolution from magnetic transformers, electronic transformers were specifically designed to operate and match the particular characteristics of a “slow response” linear resistive type load of the halogen lamp. </w:t>
      </w:r>
    </w:p>
    <w:p w14:paraId="0FEA630B" w14:textId="77777777" w:rsidR="00253573" w:rsidRDefault="006C5EE1">
      <w:pPr>
        <w:pStyle w:val="Body2"/>
      </w:pPr>
      <w:r>
        <w:rPr>
          <w:lang w:val="en-US"/>
        </w:rPr>
        <w:t>The electronic transformer was designed to operate a range of connected loads from 20 watts to 50 watts corresponding to the common MR16 halogen lamp wattages available in the market.</w:t>
      </w:r>
    </w:p>
    <w:p w14:paraId="2DE65DCF" w14:textId="77777777" w:rsidR="00253573" w:rsidRDefault="006C5EE1">
      <w:pPr>
        <w:pStyle w:val="Body2"/>
      </w:pPr>
      <w:r>
        <w:rPr>
          <w:lang w:val="en-US"/>
        </w:rPr>
        <w:t>Electronic transformers are designed as a self-oscillating circuit operating at high frequency to drive down their internal step down output. The oscillation circuit components are configured as simply as possible to reduce cost and the design relies on the expected resistive load of a halogen lamp across the secondary output. Most electronic transformers specify a minimum load (usually 20 watts minimum) to ensure that their internal oscillation circuit is stable. The oscillation only occurs during the portion of the line voltage sine wave when the dimmer is conducting.</w:t>
      </w:r>
    </w:p>
    <w:p w14:paraId="79A9AC9B" w14:textId="77777777" w:rsidR="00253573" w:rsidRDefault="006C5EE1">
      <w:pPr>
        <w:pStyle w:val="Body2"/>
      </w:pPr>
      <w:r>
        <w:rPr>
          <w:lang w:val="en-US"/>
        </w:rPr>
        <w:t>Even if the minimum specified load is met, the non-resistive nature of LEDs may not properly meet the needs of the oscillator in the electronic transformer.</w:t>
      </w:r>
      <w:r>
        <w:rPr>
          <w:noProof/>
        </w:rPr>
        <w:drawing>
          <wp:anchor distT="152400" distB="152400" distL="152400" distR="152400" simplePos="0" relativeHeight="251676672" behindDoc="0" locked="0" layoutInCell="1" allowOverlap="1" wp14:anchorId="1445DD91" wp14:editId="5751AECC">
            <wp:simplePos x="0" y="0"/>
            <wp:positionH relativeFrom="margin">
              <wp:posOffset>4195651</wp:posOffset>
            </wp:positionH>
            <wp:positionV relativeFrom="line">
              <wp:posOffset>284041</wp:posOffset>
            </wp:positionV>
            <wp:extent cx="1833335" cy="1144001"/>
            <wp:effectExtent l="0" t="0" r="0" b="0"/>
            <wp:wrapThrough wrapText="bothSides" distL="152400" distR="15240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Screen Shot 2016-07-21 at 12.48.41 AM.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3335" cy="1144001"/>
                    </a:xfrm>
                    <a:prstGeom prst="rect">
                      <a:avLst/>
                    </a:prstGeom>
                    <a:ln w="12700" cap="flat">
                      <a:noFill/>
                      <a:miter lim="400000"/>
                    </a:ln>
                    <a:effectLst/>
                  </pic:spPr>
                </pic:pic>
              </a:graphicData>
            </a:graphic>
          </wp:anchor>
        </w:drawing>
      </w:r>
    </w:p>
    <w:p w14:paraId="7D4FB16A" w14:textId="77777777" w:rsidR="00253573" w:rsidRDefault="006C5EE1">
      <w:pPr>
        <w:pStyle w:val="Body2"/>
      </w:pPr>
      <w:r>
        <w:rPr>
          <w:lang w:val="en-US"/>
        </w:rPr>
        <w:t xml:space="preserve">This can be observed as slight changes from half cycle to half cycle despite the input phase angle being constant and is observed as flicker or shimmer when dimming. </w:t>
      </w:r>
    </w:p>
    <w:p w14:paraId="75561A21" w14:textId="77777777" w:rsidR="00253573" w:rsidRDefault="006C5EE1">
      <w:pPr>
        <w:pStyle w:val="Body2"/>
      </w:pPr>
      <w:r>
        <w:rPr>
          <w:lang w:val="en-US"/>
        </w:rPr>
        <w:t>Unlike a halogen lamp filament that reacts slowly to minimal changes in half cycle energy due to the high thermal mass of the tungsten wire the light output of an LED responds very quickly to minute changes in current flow. So any instability in the transformer voltage output may be directly visible in the LED light output.</w:t>
      </w:r>
    </w:p>
    <w:p w14:paraId="0335501D" w14:textId="77777777" w:rsidR="00253573" w:rsidRDefault="006C5EE1">
      <w:pPr>
        <w:pStyle w:val="Body2"/>
      </w:pPr>
      <w:r>
        <w:rPr>
          <w:lang w:val="en-US"/>
        </w:rPr>
        <w:t>Because electronic transformers appear to be capacitive to a dimmer, trailing edge dimmers are recommended for operation with an LED load.</w:t>
      </w:r>
    </w:p>
    <w:p w14:paraId="2F4F2035" w14:textId="77777777" w:rsidR="00253573" w:rsidRDefault="006C5EE1">
      <w:pPr>
        <w:pStyle w:val="Body2"/>
      </w:pPr>
      <w:r>
        <w:rPr>
          <w:lang w:val="en-US"/>
        </w:rPr>
        <w:t>An improper match between LED loads and electronic transformers can exaggerate the capacitive characteristics.</w:t>
      </w:r>
    </w:p>
    <w:p w14:paraId="09936987" w14:textId="77777777" w:rsidR="00253573" w:rsidRDefault="006C5EE1">
      <w:pPr>
        <w:pStyle w:val="Body2"/>
      </w:pPr>
      <w:r>
        <w:rPr>
          <w:lang w:val="en-US"/>
        </w:rPr>
        <w:t>Multiple electronic transformers which are seen as a large capacitive load on a single dimmer can actually hold up the line voltage output of a dimmer. The more capacitance, the slower the voltage decays at the trailing edge dimmer. This large amount of slow decay affects how the dimmer recognises the phase angle and results in poor dimming characteristics, dead zone, stepped dimming, poor minimum light level achievement and</w:t>
      </w:r>
      <w:r>
        <w:rPr>
          <w:noProof/>
        </w:rPr>
        <w:drawing>
          <wp:anchor distT="152400" distB="152400" distL="152400" distR="152400" simplePos="0" relativeHeight="251692032" behindDoc="0" locked="0" layoutInCell="1" allowOverlap="1" wp14:anchorId="73ABA342" wp14:editId="1AA306BA">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r>
        <w:rPr>
          <w:lang w:val="en-US"/>
        </w:rPr>
        <w:t xml:space="preserve"> variable flicker when dimming.</w:t>
      </w:r>
    </w:p>
    <w:p w14:paraId="7744031B" w14:textId="77777777" w:rsidR="00253573" w:rsidRDefault="006C5EE1">
      <w:pPr>
        <w:pStyle w:val="Body2"/>
      </w:pPr>
      <w:r>
        <w:rPr>
          <w:lang w:val="en-US"/>
        </w:rPr>
        <w:t>As the design of individual electronic transformers is highly variable between brands the exact number of devices on a dimming circuit to predict outcomes is extremely difficult thus a combination of LED, electronic transformer and dimmer that appears compatible when one LED and transformer is in use, may not be compatible with a higher number of devices on the same dimmer.</w:t>
      </w:r>
    </w:p>
    <w:p w14:paraId="07382350" w14:textId="77777777" w:rsidR="00253573" w:rsidRDefault="00253573">
      <w:pPr>
        <w:pStyle w:val="Heading2"/>
        <w:rPr>
          <w:color w:val="000000"/>
          <w:sz w:val="20"/>
          <w:szCs w:val="20"/>
        </w:rPr>
      </w:pPr>
    </w:p>
    <w:p w14:paraId="0FAF7B53" w14:textId="77777777" w:rsidR="00253573" w:rsidRDefault="00253573">
      <w:pPr>
        <w:pStyle w:val="Heading2"/>
        <w:rPr>
          <w:color w:val="000000"/>
          <w:sz w:val="20"/>
          <w:szCs w:val="20"/>
        </w:rPr>
      </w:pPr>
    </w:p>
    <w:p w14:paraId="5A1AC8A9" w14:textId="77777777" w:rsidR="00253573" w:rsidRDefault="006C5EE1">
      <w:pPr>
        <w:pStyle w:val="Heading2"/>
      </w:pPr>
      <w:r>
        <w:rPr>
          <w:rFonts w:eastAsia="Arial Unicode MS" w:cs="Arial Unicode MS"/>
          <w:lang w:val="en-US"/>
        </w:rPr>
        <w:t>5 Application of LED Lamps, Dimmers and Transformers</w:t>
      </w:r>
    </w:p>
    <w:p w14:paraId="5090ED5C" w14:textId="77777777" w:rsidR="00253573" w:rsidRDefault="006C5EE1">
      <w:pPr>
        <w:pStyle w:val="Body2"/>
      </w:pPr>
      <w:r>
        <w:rPr>
          <w:lang w:val="en-US"/>
        </w:rPr>
        <w:t xml:space="preserve">It is possible to achieve satisfactory dimming performance with LED lamps through well designed and engineered product components. </w:t>
      </w:r>
    </w:p>
    <w:p w14:paraId="62EEC6D3" w14:textId="77777777" w:rsidR="00253573" w:rsidRDefault="006C5EE1">
      <w:pPr>
        <w:pStyle w:val="Body2"/>
      </w:pPr>
      <w:r>
        <w:rPr>
          <w:lang w:val="en-US"/>
        </w:rPr>
        <w:t>Energy efficiency incentive schemes currently operated in a number of Australian States and Territories manage the risk of compatibility of product combinations well and demonstrate a high level of performance outcomes. It should be noted the majority of products installed under these schemes are non-dimmab</w:t>
      </w:r>
      <w:r w:rsidR="009E0A73">
        <w:rPr>
          <w:lang w:val="en-US"/>
        </w:rPr>
        <w:t>l</w:t>
      </w:r>
      <w:r>
        <w:rPr>
          <w:lang w:val="en-US"/>
        </w:rPr>
        <w:t>e upgrades and when dimming applications are required the supplier undertakes comprehensive assessment to ensure performance and compatibility of dimming performance for the product supplied.</w:t>
      </w:r>
    </w:p>
    <w:p w14:paraId="7D4E75C6" w14:textId="77777777" w:rsidR="00253573" w:rsidRDefault="006C5EE1">
      <w:pPr>
        <w:pStyle w:val="Body2"/>
      </w:pPr>
      <w:r>
        <w:rPr>
          <w:lang w:val="en-US"/>
        </w:rPr>
        <w:t xml:space="preserve">However it remains difficult to predict that the successful combination of matched equipment or performance criteria will be consistently duplicated across multiple installations unless they have been specifically designed, matched and tested for compatibility. </w:t>
      </w:r>
    </w:p>
    <w:p w14:paraId="46092710" w14:textId="77777777" w:rsidR="00253573" w:rsidRDefault="006C5EE1">
      <w:pPr>
        <w:pStyle w:val="Body2"/>
      </w:pPr>
      <w:r>
        <w:rPr>
          <w:lang w:val="en-US"/>
        </w:rPr>
        <w:t>The performance of equipment combinations are subject to external variables. What may work very successfully in one instance may not necessarily be duplicated in exactly the same way in another.</w:t>
      </w:r>
    </w:p>
    <w:p w14:paraId="682C6DA6" w14:textId="77777777" w:rsidR="00253573" w:rsidRDefault="006C5EE1">
      <w:pPr>
        <w:pStyle w:val="Body2"/>
      </w:pPr>
      <w:r>
        <w:rPr>
          <w:lang w:val="en-US"/>
        </w:rPr>
        <w:t>This can be due to variations in circuit impedance and the overall quality of line supply (harmonic distortion) affecting the performance of components in the system. The length of cable runs, distances between components all play a part in the overall circuit impedance and characteristics.</w:t>
      </w:r>
    </w:p>
    <w:p w14:paraId="0B77552C" w14:textId="77777777" w:rsidR="00253573" w:rsidRDefault="006C5EE1">
      <w:pPr>
        <w:pStyle w:val="Body2"/>
      </w:pPr>
      <w:r>
        <w:rPr>
          <w:lang w:val="en-US"/>
        </w:rPr>
        <w:t>In general, most residential applications may not be adversely affected (due to shorter cable runs etc and more stable network supply characteristics) but larger commercial applications may demonstrate higher levels of variable performance between sites.</w:t>
      </w:r>
    </w:p>
    <w:p w14:paraId="7C0B209E" w14:textId="77777777" w:rsidR="00253573" w:rsidRDefault="006C5EE1">
      <w:pPr>
        <w:pStyle w:val="Body2"/>
      </w:pPr>
      <w:r>
        <w:rPr>
          <w:lang w:val="en-US"/>
        </w:rPr>
        <w:t>While it is worthwhile to note variables do exist between locations and circumstances the only guaranteed way to ensure the dimming will be smooth and continuous is to test all devices together as a complete system.</w:t>
      </w:r>
    </w:p>
    <w:p w14:paraId="51EF50F9" w14:textId="77777777" w:rsidR="00253573" w:rsidRDefault="006C5EE1">
      <w:pPr>
        <w:pStyle w:val="Body2"/>
      </w:pPr>
      <w:r>
        <w:rPr>
          <w:lang w:val="en-US"/>
        </w:rPr>
        <w:t>Optimum outcomes can be achieved when correctly designed and matched equipment is combined, but that can be difficult to implement in an existing installation.</w:t>
      </w:r>
    </w:p>
    <w:p w14:paraId="650238CC" w14:textId="77777777" w:rsidR="00253573" w:rsidRDefault="006C5EE1">
      <w:pPr>
        <w:pStyle w:val="Body2"/>
      </w:pPr>
      <w:r>
        <w:rPr>
          <w:lang w:val="en-US"/>
        </w:rPr>
        <w:t>It is recommended that households with Leading Edge dimmers should upgrade the equipment and verify compatibility with the lamp type to prevent possible compatibility issues.</w:t>
      </w:r>
    </w:p>
    <w:p w14:paraId="2149C9DF" w14:textId="77777777" w:rsidR="00253573" w:rsidRDefault="006C5EE1">
      <w:pPr>
        <w:pStyle w:val="Body2"/>
      </w:pPr>
      <w:r>
        <w:rPr>
          <w:lang w:val="en-US"/>
        </w:rPr>
        <w:t>In some market sectors consumers accept the fact that equipment requires to be upgraded on a frequent basis. Smart phones and LED televisions are examples. In the case of LED lighting transition, to achieve optimum guaranteed performance it may be necessary to implement a complete system upgrade rather than a simple lamp retrofit option.</w:t>
      </w:r>
    </w:p>
    <w:p w14:paraId="26D228BC" w14:textId="77777777" w:rsidR="00253573" w:rsidRDefault="006C5EE1">
      <w:pPr>
        <w:pStyle w:val="Body2"/>
      </w:pPr>
      <w:r>
        <w:rPr>
          <w:lang w:val="en-US"/>
        </w:rPr>
        <w:t>Consideration should be given to a future LED MEPS to consider standardising the performance criteria and definition of dimming range to provide cons</w:t>
      </w:r>
      <w:r w:rsidR="009E0A73">
        <w:rPr>
          <w:lang w:val="en-US"/>
        </w:rPr>
        <w:t>is</w:t>
      </w:r>
      <w:r>
        <w:rPr>
          <w:lang w:val="en-US"/>
        </w:rPr>
        <w:t>t</w:t>
      </w:r>
      <w:r w:rsidR="009E0A73">
        <w:rPr>
          <w:lang w:val="en-US"/>
        </w:rPr>
        <w:t>e</w:t>
      </w:r>
      <w:r>
        <w:rPr>
          <w:lang w:val="en-US"/>
        </w:rPr>
        <w:t>ncy across product ranges. This MEPS should also include standardisation for the interchangeability of LED lamps across a range of equipment. The objective is to identify product that does not result in noticeable difference in light output or performance.</w:t>
      </w:r>
    </w:p>
    <w:p w14:paraId="67717B07" w14:textId="77777777" w:rsidR="00253573" w:rsidRDefault="006C5EE1">
      <w:pPr>
        <w:pStyle w:val="Body2"/>
      </w:pPr>
      <w:r>
        <w:rPr>
          <w:lang w:val="en-US"/>
        </w:rPr>
        <w:t>Systems comprising of dimmers controlling LED lamps plus the combination of transformer types can have varying performance characteristics depending on a particular application or circumstance. Unexpected behaviour is likely to occur in most cases.</w:t>
      </w:r>
    </w:p>
    <w:p w14:paraId="0789A75E" w14:textId="77777777" w:rsidR="00253573" w:rsidRDefault="006C5EE1">
      <w:pPr>
        <w:pStyle w:val="Body2"/>
      </w:pPr>
      <w:r>
        <w:rPr>
          <w:lang w:val="en-US"/>
        </w:rPr>
        <w:t>Mixing combinations of equipment with different amounts of load on the same circuit will most likely result in unacceptable performance due to the load characteristics and incompatibility between products counter acting together. However this can most likely be overcome by upgrading equipment that has been designed and matched as a compatible component set.</w:t>
      </w:r>
    </w:p>
    <w:p w14:paraId="46E6833C" w14:textId="77777777" w:rsidR="00253573" w:rsidRDefault="006C5EE1">
      <w:pPr>
        <w:pStyle w:val="Body2"/>
      </w:pPr>
      <w:r>
        <w:rPr>
          <w:lang w:val="en-US"/>
        </w:rPr>
        <w:t>Transformers currently in operating are essentially from an “analogue” age engineered to operate halogen lamps and were not designed to be compatible with a “digital” age LED light source. Combining LED lamps with existing transformers and then operating this combination on existing vintage dimming equipment is a very challenging application. To achieve a match of electronics that will result in acceptable dimming performance, all the components have to be engineered for compatibility.</w:t>
      </w:r>
    </w:p>
    <w:p w14:paraId="14457695" w14:textId="77777777" w:rsidR="00253573" w:rsidRDefault="006C5EE1">
      <w:pPr>
        <w:pStyle w:val="Body2"/>
      </w:pPr>
      <w:r>
        <w:rPr>
          <w:lang w:val="en-US"/>
        </w:rPr>
        <w:t>Well engineered and designed product does in most cases provide a degree of compatibility but guaranteed performance outcomes are hard to predict accurately. As product design matures and costs reduce in future a higher degree of reliability will be a likely outcome.</w:t>
      </w:r>
    </w:p>
    <w:p w14:paraId="47E2E72E" w14:textId="77777777" w:rsidR="00253573" w:rsidRDefault="006C5EE1">
      <w:pPr>
        <w:pStyle w:val="Body2"/>
      </w:pPr>
      <w:r>
        <w:rPr>
          <w:lang w:val="en-US"/>
        </w:rPr>
        <w:t>A successful application requires the LED manufacturer, the transformer manufacturer and the dimmer manufacturer to design their product to be compatible for delivery of smooth, continuous, flicker-free dimming down to 1% measured light output. At the current stage of the development cycle good dimming performance of LED lamps with existing dimming equipment in the market is considered to be down to 30% of the maximum light output.</w:t>
      </w:r>
    </w:p>
    <w:p w14:paraId="66CB9A43" w14:textId="77777777" w:rsidR="00253573" w:rsidRDefault="006C5EE1">
      <w:pPr>
        <w:pStyle w:val="Body2"/>
      </w:pPr>
      <w:r>
        <w:rPr>
          <w:lang w:val="en-US"/>
        </w:rPr>
        <w:t>The combination of existing transformers and dimmers which were designed for high wattage resistive loads will continue to pose challenges when current generation LED lamps are installed. Due to the absence of standardised manufacturing practices all LEDs demonstrate varying electrical characteristics, when combined with older equipment, the outcome cannot possibly be accurately predicted.</w:t>
      </w:r>
    </w:p>
    <w:p w14:paraId="2BE9F247" w14:textId="77777777" w:rsidR="00253573" w:rsidRDefault="006C5EE1">
      <w:pPr>
        <w:pStyle w:val="Body2"/>
      </w:pPr>
      <w:r>
        <w:rPr>
          <w:lang w:val="en-US"/>
        </w:rPr>
        <w:t>The best solution for ensuring dimming compatibility between products is to test the combination as installed.</w:t>
      </w:r>
      <w:r>
        <w:rPr>
          <w:noProof/>
        </w:rPr>
        <w:drawing>
          <wp:anchor distT="152400" distB="152400" distL="152400" distR="152400" simplePos="0" relativeHeight="251693056" behindDoc="0" locked="0" layoutInCell="1" allowOverlap="1" wp14:anchorId="7B45C8D6" wp14:editId="3F36AD95">
            <wp:simplePos x="0" y="0"/>
            <wp:positionH relativeFrom="margin">
              <wp:posOffset>5058419</wp:posOffset>
            </wp:positionH>
            <wp:positionV relativeFrom="page">
              <wp:posOffset>742950</wp:posOffset>
            </wp:positionV>
            <wp:extent cx="964895" cy="641482"/>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Logo - EcoSmart (CMYK) [Taglin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895" cy="641482"/>
                    </a:xfrm>
                    <a:prstGeom prst="rect">
                      <a:avLst/>
                    </a:prstGeom>
                    <a:ln w="12700" cap="flat">
                      <a:noFill/>
                      <a:miter lim="400000"/>
                    </a:ln>
                    <a:effectLst/>
                  </pic:spPr>
                </pic:pic>
              </a:graphicData>
            </a:graphic>
          </wp:anchor>
        </w:drawing>
      </w:r>
      <w:r>
        <w:rPr>
          <w:lang w:val="en-US"/>
        </w:rPr>
        <w:t xml:space="preserve"> Variations between a test setup and installed application may deliver performance discrepancies and result in dissatisfaction.</w:t>
      </w:r>
    </w:p>
    <w:p w14:paraId="490063E3" w14:textId="77777777" w:rsidR="00253573" w:rsidRDefault="00253573">
      <w:pPr>
        <w:pStyle w:val="Heading2"/>
        <w:rPr>
          <w:color w:val="000000"/>
          <w:sz w:val="20"/>
          <w:szCs w:val="20"/>
        </w:rPr>
      </w:pPr>
    </w:p>
    <w:p w14:paraId="2F04C9FE" w14:textId="77777777" w:rsidR="00253573" w:rsidRDefault="006C5EE1">
      <w:pPr>
        <w:pStyle w:val="Heading2"/>
      </w:pPr>
      <w:r>
        <w:rPr>
          <w:rFonts w:eastAsia="Arial Unicode MS" w:cs="Arial Unicode MS"/>
          <w:lang w:val="en-US"/>
        </w:rPr>
        <w:t>6 Test Procedure - LED lamp, Transformer and Dimmer</w:t>
      </w:r>
    </w:p>
    <w:p w14:paraId="65C5D689" w14:textId="77777777" w:rsidR="00253573" w:rsidRDefault="006C5EE1">
      <w:pPr>
        <w:pStyle w:val="Body2"/>
      </w:pPr>
      <w:r>
        <w:rPr>
          <w:lang w:val="en-US"/>
        </w:rPr>
        <w:t>The associated test matrix of omni-directional LED lamps, directional MR16 retrofit lamps, ELV electronic and magnetic transformer combinations have been assessed for performance characteristics on a range of typical dimmers supplied common in the market.</w:t>
      </w:r>
      <w:r w:rsidR="00934058">
        <w:rPr>
          <w:lang w:val="en-US"/>
        </w:rPr>
        <w:t xml:space="preserve"> See </w:t>
      </w:r>
      <w:r w:rsidR="00934058" w:rsidRPr="00934058">
        <w:rPr>
          <w:u w:val="single"/>
          <w:lang w:val="en-US"/>
        </w:rPr>
        <w:t>Attachment A</w:t>
      </w:r>
      <w:r w:rsidR="00934058">
        <w:rPr>
          <w:u w:val="single"/>
          <w:lang w:val="en-US"/>
        </w:rPr>
        <w:t>.</w:t>
      </w:r>
    </w:p>
    <w:p w14:paraId="71C427A0" w14:textId="77777777" w:rsidR="00253573" w:rsidRDefault="006C5EE1">
      <w:pPr>
        <w:pStyle w:val="Body2"/>
      </w:pPr>
      <w:r>
        <w:rPr>
          <w:lang w:val="en-US"/>
        </w:rPr>
        <w:t>The compatibility tests have been conducted with one of each representative device.</w:t>
      </w:r>
    </w:p>
    <w:p w14:paraId="0D310782" w14:textId="77777777" w:rsidR="00253573" w:rsidRDefault="006C5EE1">
      <w:pPr>
        <w:pStyle w:val="Body2"/>
      </w:pPr>
      <w:r>
        <w:rPr>
          <w:lang w:val="en-US"/>
        </w:rPr>
        <w:t>The results and performance have been recorded on the matrix.</w:t>
      </w:r>
    </w:p>
    <w:p w14:paraId="2CF9CCBC" w14:textId="77777777" w:rsidR="00253573" w:rsidRDefault="006C5EE1">
      <w:pPr>
        <w:pStyle w:val="Body2"/>
      </w:pPr>
      <w:r>
        <w:rPr>
          <w:lang w:val="en-US"/>
        </w:rPr>
        <w:t>Combinations of product demonstrating satisfactory dimming performance are assumed to be a realistic indicator of compatibility when installed in a typical application. However, as detailed in the previous explanatory notes external variables in real world applications may vary performance due to a number of factors that cannot be replicated in a testing procedure.</w:t>
      </w:r>
    </w:p>
    <w:p w14:paraId="06301F38" w14:textId="77777777" w:rsidR="00253573" w:rsidRDefault="006C5EE1">
      <w:pPr>
        <w:pStyle w:val="Body2"/>
      </w:pPr>
      <w:r>
        <w:rPr>
          <w:lang w:val="en-US"/>
        </w:rPr>
        <w:t>Providing a matrix, chart or electronic app to inform consumers and electricians of the likel</w:t>
      </w:r>
      <w:r w:rsidR="009E0A73">
        <w:rPr>
          <w:lang w:val="en-US"/>
        </w:rPr>
        <w:t>i</w:t>
      </w:r>
      <w:r>
        <w:rPr>
          <w:lang w:val="en-US"/>
        </w:rPr>
        <w:t>hood of product compatibility would be advantageous, however the results indicated should be qualified as “Guidance Only”.</w:t>
      </w:r>
    </w:p>
    <w:p w14:paraId="7F2A4F6D" w14:textId="77777777" w:rsidR="00253573" w:rsidRDefault="00253573">
      <w:pPr>
        <w:pStyle w:val="Body2"/>
      </w:pPr>
    </w:p>
    <w:p w14:paraId="15360F9F" w14:textId="77777777" w:rsidR="00253573" w:rsidRDefault="00253573">
      <w:pPr>
        <w:pStyle w:val="Body2"/>
      </w:pPr>
    </w:p>
    <w:p w14:paraId="56020686" w14:textId="77777777" w:rsidR="00253573" w:rsidRDefault="006C5EE1">
      <w:pPr>
        <w:pStyle w:val="Heading2"/>
      </w:pPr>
      <w:r>
        <w:rPr>
          <w:rFonts w:eastAsia="Arial Unicode MS" w:cs="Arial Unicode MS"/>
          <w:lang w:val="en-US"/>
        </w:rPr>
        <w:t>7 Inrush Current</w:t>
      </w:r>
    </w:p>
    <w:p w14:paraId="26C132A0" w14:textId="77777777" w:rsidR="00253573" w:rsidRDefault="006C5EE1">
      <w:pPr>
        <w:pStyle w:val="Body2"/>
      </w:pPr>
      <w:r>
        <w:rPr>
          <w:lang w:val="en-US"/>
        </w:rPr>
        <w:t>Lamp inrush current on switching LEDs has become an item of concern throughout the lighting industry.</w:t>
      </w:r>
    </w:p>
    <w:p w14:paraId="5CBFE5D6" w14:textId="77777777" w:rsidR="00253573" w:rsidRDefault="006C5EE1">
      <w:pPr>
        <w:pStyle w:val="Body2"/>
      </w:pPr>
      <w:r>
        <w:rPr>
          <w:lang w:val="en-US"/>
        </w:rPr>
        <w:t>For an LED, inrush current refers to the input current flow to the driver electronics due to the charging of capacitors. This current flow during the initial start-up process is of short duration but can be quite high in magnitude depending on system and component specification. The inrush current and duration differs from LED driver to LED driver, manufacturer to manufacturer and from model to model. The short duration current flow is generally much greater than the operating or steady-state current flow of the device.</w:t>
      </w:r>
    </w:p>
    <w:p w14:paraId="48E1280C" w14:textId="77777777" w:rsidR="00253573" w:rsidRDefault="006C5EE1">
      <w:pPr>
        <w:pStyle w:val="Body2"/>
      </w:pPr>
      <w:r>
        <w:rPr>
          <w:lang w:val="en-US"/>
        </w:rPr>
        <w:t>The inrush current is due to the EMC filter on the input side of the device and the bulk capacitor in the DC power rectification circuit at the LED chip.</w:t>
      </w:r>
    </w:p>
    <w:p w14:paraId="00CA1E05" w14:textId="77777777" w:rsidR="00253573" w:rsidRDefault="006C5EE1">
      <w:pPr>
        <w:pStyle w:val="Body2"/>
      </w:pPr>
      <w:r>
        <w:rPr>
          <w:lang w:val="en-US"/>
        </w:rPr>
        <w:t>If there are a number of LED products on one circuit, the maximum peak inrush current may be additive. However is it not an automatically calculated summation. The total inrush current depends on the impedance of each driver and the line impedance of the circuit and network installation.</w:t>
      </w:r>
    </w:p>
    <w:p w14:paraId="64EE4822" w14:textId="77777777" w:rsidR="00253573" w:rsidRDefault="006C5EE1">
      <w:pPr>
        <w:pStyle w:val="Body2"/>
      </w:pPr>
      <w:r>
        <w:rPr>
          <w:lang w:val="en-US"/>
        </w:rPr>
        <w:t>The line impedance has a significant effect on the peak and duration of the inrush current. Component type, cable size, length of cable run and other electrical and electronic equipment in the circuit all have an influence to variations in line impedance.</w:t>
      </w:r>
    </w:p>
    <w:p w14:paraId="24522189" w14:textId="77777777" w:rsidR="00253573" w:rsidRDefault="006C5EE1">
      <w:pPr>
        <w:pStyle w:val="Body2"/>
      </w:pPr>
      <w:r>
        <w:rPr>
          <w:lang w:val="en-US"/>
        </w:rPr>
        <w:t>In general, nuisance tripping of circuit breakers and Miniature Circuit Breakers (MCBs) is localised to commercial and industrial applications where there are a higher number of LED or electronic ballasts and cable runs are of greater distance between switch boards and electronic loads. Generally the longer the cable run between switch board and device the higher the line impedance which extends the duration of the inrush current spike. This results in the operation of the circuit protection device due to magnitude of current flow exceeding the preset limits (quantity and duration) of that device which results in the instance of nuisance tripping. Current installation practice in commercial applications is to limit the number of LED Light fixtures to approximately 25 devices on one circuit.</w:t>
      </w:r>
    </w:p>
    <w:p w14:paraId="7DDD5A42" w14:textId="77777777" w:rsidR="00253573" w:rsidRDefault="006C5EE1">
      <w:pPr>
        <w:pStyle w:val="Body2"/>
      </w:pPr>
      <w:r>
        <w:rPr>
          <w:lang w:val="en-US"/>
        </w:rPr>
        <w:t>Other contributing variables includes the instance when a switch is closed at the precise time in the wave form shape. If a switch is closed close to the peak of a sine wave the result of the inrush current may be far higher than when the switching occurs close to the zero cross over point of the cycle.</w:t>
      </w:r>
    </w:p>
    <w:p w14:paraId="2FDC9FD9" w14:textId="77777777" w:rsidR="00253573" w:rsidRDefault="006C5EE1">
      <w:pPr>
        <w:pStyle w:val="Body2"/>
      </w:pPr>
      <w:r>
        <w:rPr>
          <w:lang w:val="en-US"/>
        </w:rPr>
        <w:t>For residential applications the number of LED lamps, switching of smaller loads (i.e. one room at a time) and the shorter cable run distances will not result in instances of tripping of a MCB.</w:t>
      </w:r>
    </w:p>
    <w:p w14:paraId="3DED03B3" w14:textId="77777777" w:rsidR="00253573" w:rsidRDefault="006C5EE1">
      <w:pPr>
        <w:pStyle w:val="Body2"/>
      </w:pPr>
      <w:r>
        <w:rPr>
          <w:lang w:val="en-US"/>
        </w:rPr>
        <w:t>It is considered that the instance of LED lamps causing an increase in nuisance tripping of MCBs in residential applications is highly remote or virtually non</w:t>
      </w:r>
      <w:r w:rsidR="009E0A73">
        <w:rPr>
          <w:lang w:val="en-US"/>
        </w:rPr>
        <w:t>-</w:t>
      </w:r>
      <w:r>
        <w:rPr>
          <w:lang w:val="en-US"/>
        </w:rPr>
        <w:t>existent.</w:t>
      </w:r>
    </w:p>
    <w:p w14:paraId="48B3C8E3" w14:textId="77777777" w:rsidR="00253573" w:rsidRDefault="006C5EE1">
      <w:pPr>
        <w:pStyle w:val="Body2"/>
      </w:pPr>
      <w:r>
        <w:rPr>
          <w:lang w:val="en-US"/>
        </w:rPr>
        <w:t>Test simulations attempting to create an occurrence of nuisance tripping of MCBs due to in rush current did not indicate there to be any increase in risk of future occurrence in residential applications due to the retrofit of LED lamps.</w:t>
      </w:r>
    </w:p>
    <w:p w14:paraId="342E84A8" w14:textId="77777777" w:rsidR="00253573" w:rsidRDefault="006C5EE1">
      <w:pPr>
        <w:pStyle w:val="Body2"/>
      </w:pPr>
      <w:r>
        <w:rPr>
          <w:lang w:val="en-US"/>
        </w:rPr>
        <w:t>In commercial instances where nuisance tripping has been an issue the situation is effectively death with by limiting the number of devices on a final sub circuit to insure the operating limits of a device have not been exceeded, or in some cases, the type of device can be changed to a type with more suitable operating characteristics better suited to the particular characteristics of that location.</w:t>
      </w:r>
    </w:p>
    <w:p w14:paraId="77A3F2DA" w14:textId="77777777" w:rsidR="00253573" w:rsidRDefault="00253573">
      <w:pPr>
        <w:pStyle w:val="Heading2"/>
        <w:rPr>
          <w:color w:val="000000"/>
          <w:sz w:val="20"/>
          <w:szCs w:val="20"/>
        </w:rPr>
      </w:pPr>
    </w:p>
    <w:p w14:paraId="67A87C85" w14:textId="77777777" w:rsidR="00253573" w:rsidRDefault="006C5EE1">
      <w:pPr>
        <w:pStyle w:val="Heading2"/>
      </w:pPr>
      <w:r>
        <w:rPr>
          <w:rFonts w:eastAsia="Arial Unicode MS" w:cs="Arial Unicode MS"/>
          <w:lang w:val="en-US"/>
        </w:rPr>
        <w:t>8 Presence and Motion Detectors</w:t>
      </w:r>
    </w:p>
    <w:p w14:paraId="45BDE6BD" w14:textId="77777777" w:rsidR="00253573" w:rsidRDefault="006C5EE1">
      <w:pPr>
        <w:pStyle w:val="Body2"/>
      </w:pPr>
      <w:r>
        <w:rPr>
          <w:lang w:val="en-US"/>
        </w:rPr>
        <w:t>The motion detector samples provided for testing were all of the 3 wire type and demonstrated fully compatible operating characters with LED PAR lamps.</w:t>
      </w:r>
    </w:p>
    <w:p w14:paraId="2149B422" w14:textId="77777777" w:rsidR="00253573" w:rsidRDefault="006C5EE1">
      <w:pPr>
        <w:pStyle w:val="Body2"/>
      </w:pPr>
      <w:r>
        <w:rPr>
          <w:lang w:val="en-US"/>
        </w:rPr>
        <w:t>It appears that manufactures have voluntarily adopted revisions of motion detector product design from 2 wire to 3 wire circuitry and now supply that form into the market.</w:t>
      </w:r>
    </w:p>
    <w:p w14:paraId="23903D2B" w14:textId="77777777" w:rsidR="00253573" w:rsidRDefault="006C5EE1">
      <w:pPr>
        <w:pStyle w:val="Body2"/>
      </w:pPr>
      <w:r>
        <w:rPr>
          <w:lang w:val="en-US"/>
        </w:rPr>
        <w:t xml:space="preserve">However concern exists for legacy type 2 wire product in service across a large number of household locations. Many of the relay contacts in the switching / control systems contained within these devices are designed for low inrush current halogen and incandescent lighting. </w:t>
      </w:r>
    </w:p>
    <w:p w14:paraId="6F8752AA" w14:textId="77777777" w:rsidR="00253573" w:rsidRDefault="006C5EE1">
      <w:pPr>
        <w:pStyle w:val="Body2"/>
      </w:pPr>
      <w:r>
        <w:rPr>
          <w:lang w:val="en-US"/>
        </w:rPr>
        <w:t xml:space="preserve">These products have not been designed with the consideration of high inrush LED technology. </w:t>
      </w:r>
    </w:p>
    <w:p w14:paraId="357B3EDE" w14:textId="77777777" w:rsidR="00253573" w:rsidRDefault="006C5EE1">
      <w:pPr>
        <w:pStyle w:val="Body2"/>
      </w:pPr>
      <w:r>
        <w:rPr>
          <w:lang w:val="en-US"/>
        </w:rPr>
        <w:t>The higher</w:t>
      </w:r>
      <w:r>
        <w:rPr>
          <w:lang w:val="nl-NL"/>
        </w:rPr>
        <w:t xml:space="preserve"> inrush </w:t>
      </w:r>
      <w:r>
        <w:rPr>
          <w:lang w:val="en-US"/>
        </w:rPr>
        <w:t>current of LEDs can cause these products to fail, by welding the relay contacts closed and causing the LED lamp to remain on</w:t>
      </w:r>
      <w:r>
        <w:t xml:space="preserve">. </w:t>
      </w:r>
    </w:p>
    <w:p w14:paraId="54278EE8" w14:textId="77777777" w:rsidR="00253573" w:rsidRDefault="006C5EE1">
      <w:pPr>
        <w:pStyle w:val="Body2"/>
      </w:pPr>
      <w:r>
        <w:rPr>
          <w:lang w:val="en-US"/>
        </w:rPr>
        <w:t>Hence care must be taken that the photocells and occupancy sensors are rated suitably to handle the LED inrush currents, particularly in a retrofit solution.</w:t>
      </w:r>
    </w:p>
    <w:p w14:paraId="0CA24655" w14:textId="77777777" w:rsidR="00253573" w:rsidRDefault="006C5EE1">
      <w:pPr>
        <w:pStyle w:val="Body2"/>
      </w:pPr>
      <w:r>
        <w:rPr>
          <w:lang w:val="en-US"/>
        </w:rPr>
        <w:t>In addition, if the product contains a photocell control mode the low impedance leakage current through an LED lamp electronics may not be fully isolated. The small amount of current flow through the photocell may be enough to allow the LED lamp to remain on and emit a small quantity of light due to this leakage current flow.</w:t>
      </w:r>
    </w:p>
    <w:p w14:paraId="4870DB82" w14:textId="77777777" w:rsidR="00253573" w:rsidRDefault="006C5EE1">
      <w:pPr>
        <w:pStyle w:val="Body2"/>
      </w:pPr>
      <w:r>
        <w:rPr>
          <w:lang w:val="en-US"/>
        </w:rPr>
        <w:t xml:space="preserve">These types of devices typically have an effective operational life of between three and eight years for general residential applications. The life expectancy of the product depends on the quality of manufacture, quality of discreet components within the product and location the product is installed. </w:t>
      </w:r>
    </w:p>
    <w:p w14:paraId="2CA1DFA5" w14:textId="77777777" w:rsidR="00253573" w:rsidRDefault="006C5EE1">
      <w:pPr>
        <w:pStyle w:val="Body2"/>
      </w:pPr>
      <w:r>
        <w:rPr>
          <w:lang w:val="en-US"/>
        </w:rPr>
        <w:t>Products positioned in severe weather locations that are exposed to extreme variations in temperature and subject to excessive solar radiation demonstrate shorter life expectancy than those located in protected or sheltered areas.</w:t>
      </w:r>
    </w:p>
    <w:p w14:paraId="590D997A" w14:textId="77777777" w:rsidR="00253573" w:rsidRDefault="006C5EE1">
      <w:pPr>
        <w:pStyle w:val="Body2"/>
        <w:rPr>
          <w:lang w:val="en-US"/>
        </w:rPr>
      </w:pPr>
      <w:r>
        <w:rPr>
          <w:lang w:val="en-US"/>
        </w:rPr>
        <w:t xml:space="preserve">As these products have a relatively high mortality rate and tend to be changed frequently the likely hood is that most motion and presence detectors currently in the market will be upgraded to the widely available versions of 3 wire type in the near future and not present a major concern. </w:t>
      </w:r>
    </w:p>
    <w:p w14:paraId="79C5C3AB" w14:textId="77777777" w:rsidR="00F67C14" w:rsidRDefault="00F67C14">
      <w:pPr>
        <w:pStyle w:val="Body2"/>
        <w:rPr>
          <w:lang w:val="en-US"/>
        </w:rPr>
      </w:pPr>
    </w:p>
    <w:p w14:paraId="32F07BF8" w14:textId="77777777" w:rsidR="00F67C14" w:rsidRDefault="00F67C14">
      <w:pPr>
        <w:pStyle w:val="Body2"/>
        <w:rPr>
          <w:lang w:val="en-US"/>
        </w:rPr>
      </w:pPr>
    </w:p>
    <w:p w14:paraId="4ED0B4E1" w14:textId="77777777" w:rsidR="00F67C14" w:rsidRDefault="00F67C14">
      <w:pPr>
        <w:pStyle w:val="Body2"/>
        <w:rPr>
          <w:lang w:val="en-US"/>
        </w:rPr>
      </w:pPr>
    </w:p>
    <w:p w14:paraId="37B80922" w14:textId="77777777" w:rsidR="00F67C14" w:rsidRDefault="00F67C14">
      <w:pPr>
        <w:pStyle w:val="Body2"/>
        <w:rPr>
          <w:lang w:val="en-US"/>
        </w:rPr>
      </w:pPr>
    </w:p>
    <w:p w14:paraId="2A433EAF" w14:textId="77777777" w:rsidR="00F67C14" w:rsidRDefault="00F67C14">
      <w:pPr>
        <w:pStyle w:val="Body2"/>
        <w:rPr>
          <w:lang w:val="en-US"/>
        </w:rPr>
      </w:pPr>
    </w:p>
    <w:p w14:paraId="70C8978A" w14:textId="77777777" w:rsidR="00F67C14" w:rsidRDefault="00F67C14">
      <w:pPr>
        <w:pStyle w:val="Body2"/>
        <w:rPr>
          <w:lang w:val="en-US"/>
        </w:rPr>
      </w:pPr>
    </w:p>
    <w:p w14:paraId="5A6A6C69" w14:textId="77777777" w:rsidR="00F67C14" w:rsidRDefault="00F67C14">
      <w:pPr>
        <w:pStyle w:val="Body2"/>
        <w:rPr>
          <w:lang w:val="en-US"/>
        </w:rPr>
      </w:pPr>
    </w:p>
    <w:p w14:paraId="3FCDEBE9" w14:textId="77777777" w:rsidR="00F67C14" w:rsidRDefault="00F67C14">
      <w:pPr>
        <w:pStyle w:val="Body2"/>
        <w:rPr>
          <w:lang w:val="en-US"/>
        </w:rPr>
      </w:pPr>
    </w:p>
    <w:p w14:paraId="59E01579" w14:textId="77777777" w:rsidR="00F67C14" w:rsidRDefault="00F67C14">
      <w:pPr>
        <w:pStyle w:val="Body2"/>
        <w:rPr>
          <w:lang w:val="en-US"/>
        </w:rPr>
      </w:pPr>
    </w:p>
    <w:p w14:paraId="04A495E8" w14:textId="77777777" w:rsid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bdr w:val="none" w:sz="0" w:space="0" w:color="auto"/>
          <w:lang w:val="en-AU" w:eastAsia="en-AU"/>
        </w:rPr>
        <w:sectPr w:rsidR="00664C29">
          <w:headerReference w:type="even" r:id="rId24"/>
          <w:headerReference w:type="default" r:id="rId25"/>
          <w:footerReference w:type="even" r:id="rId26"/>
          <w:footerReference w:type="default" r:id="rId27"/>
          <w:headerReference w:type="first" r:id="rId28"/>
          <w:footerReference w:type="first" r:id="rId29"/>
          <w:pgSz w:w="11900" w:h="16840"/>
          <w:pgMar w:top="2520" w:right="1200" w:bottom="1800" w:left="1200" w:header="720" w:footer="1040" w:gutter="0"/>
          <w:cols w:space="720"/>
        </w:sectPr>
      </w:pPr>
    </w:p>
    <w:tbl>
      <w:tblPr>
        <w:tblW w:w="13899" w:type="dxa"/>
        <w:tblInd w:w="-567" w:type="dxa"/>
        <w:tblLook w:val="04A0" w:firstRow="1" w:lastRow="0" w:firstColumn="1" w:lastColumn="0" w:noHBand="0" w:noVBand="1"/>
      </w:tblPr>
      <w:tblGrid>
        <w:gridCol w:w="917"/>
        <w:gridCol w:w="970"/>
        <w:gridCol w:w="925"/>
        <w:gridCol w:w="947"/>
        <w:gridCol w:w="1013"/>
        <w:gridCol w:w="907"/>
        <w:gridCol w:w="883"/>
        <w:gridCol w:w="882"/>
        <w:gridCol w:w="865"/>
        <w:gridCol w:w="1064"/>
        <w:gridCol w:w="1258"/>
        <w:gridCol w:w="843"/>
        <w:gridCol w:w="843"/>
        <w:gridCol w:w="816"/>
        <w:gridCol w:w="772"/>
      </w:tblGrid>
      <w:tr w:rsidR="00664C29" w:rsidRPr="00664C29" w14:paraId="59BC371A" w14:textId="77777777" w:rsidTr="00E75054">
        <w:trPr>
          <w:trHeight w:val="559"/>
        </w:trPr>
        <w:tc>
          <w:tcPr>
            <w:tcW w:w="13899" w:type="dxa"/>
            <w:gridSpan w:val="15"/>
            <w:tcBorders>
              <w:top w:val="nil"/>
              <w:left w:val="nil"/>
              <w:bottom w:val="nil"/>
              <w:right w:val="nil"/>
            </w:tcBorders>
            <w:shd w:val="clear" w:color="auto" w:fill="auto"/>
            <w:noWrap/>
            <w:vAlign w:val="center"/>
            <w:hideMark/>
          </w:tcPr>
          <w:p w14:paraId="39179BAE" w14:textId="77777777" w:rsidR="00664C29" w:rsidRPr="005369EF" w:rsidRDefault="005369EF" w:rsidP="00664C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bdr w:val="none" w:sz="0" w:space="0" w:color="auto"/>
                <w:lang w:val="en-AU" w:eastAsia="en-AU"/>
              </w:rPr>
            </w:pPr>
            <w:r w:rsidRPr="005369EF">
              <w:rPr>
                <w:rFonts w:ascii="Helvetica" w:eastAsia="Times New Roman" w:hAnsi="Helvetica" w:cs="Helvetica"/>
                <w:color w:val="000000"/>
                <w:bdr w:val="none" w:sz="0" w:space="0" w:color="auto"/>
                <w:lang w:val="en-AU" w:eastAsia="en-AU"/>
              </w:rPr>
              <w:t xml:space="preserve">Attachment A – </w:t>
            </w:r>
            <w:r w:rsidR="00664C29" w:rsidRPr="005369EF">
              <w:rPr>
                <w:rFonts w:ascii="Helvetica" w:eastAsia="Times New Roman" w:hAnsi="Helvetica" w:cs="Helvetica"/>
                <w:color w:val="000000"/>
                <w:bdr w:val="none" w:sz="0" w:space="0" w:color="auto"/>
                <w:lang w:val="en-AU" w:eastAsia="en-AU"/>
              </w:rPr>
              <w:t>Table 1</w:t>
            </w:r>
            <w:r w:rsidR="005E7DD5" w:rsidRPr="005369EF">
              <w:rPr>
                <w:rFonts w:ascii="Helvetica" w:eastAsia="Times New Roman" w:hAnsi="Helvetica" w:cs="Helvetica"/>
                <w:color w:val="000000"/>
                <w:bdr w:val="none" w:sz="0" w:space="0" w:color="auto"/>
                <w:lang w:val="en-AU" w:eastAsia="en-AU"/>
              </w:rPr>
              <w:t xml:space="preserve"> – Omni Directional Lamps</w:t>
            </w:r>
          </w:p>
        </w:tc>
      </w:tr>
      <w:tr w:rsidR="00E75054" w:rsidRPr="00664C29" w14:paraId="2F5350C4" w14:textId="77777777" w:rsidTr="00E75054">
        <w:trPr>
          <w:trHeight w:val="739"/>
        </w:trPr>
        <w:tc>
          <w:tcPr>
            <w:tcW w:w="2445" w:type="dxa"/>
            <w:gridSpan w:val="2"/>
            <w:tcBorders>
              <w:top w:val="single" w:sz="4" w:space="0" w:color="A5A5A5"/>
              <w:left w:val="single" w:sz="4" w:space="0" w:color="A5A5A5"/>
              <w:bottom w:val="single" w:sz="4" w:space="0" w:color="A5A5A5"/>
              <w:right w:val="single" w:sz="4" w:space="0" w:color="000000"/>
            </w:tcBorders>
            <w:shd w:val="clear" w:color="000000" w:fill="FEFEFE"/>
            <w:hideMark/>
          </w:tcPr>
          <w:p w14:paraId="249AD8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Operational Characteristic Performance Legend</w:t>
            </w:r>
          </w:p>
        </w:tc>
        <w:tc>
          <w:tcPr>
            <w:tcW w:w="0" w:type="auto"/>
            <w:tcBorders>
              <w:top w:val="single" w:sz="4" w:space="0" w:color="000000"/>
              <w:left w:val="nil"/>
              <w:bottom w:val="single" w:sz="4" w:space="0" w:color="000000"/>
              <w:right w:val="single" w:sz="4" w:space="0" w:color="000000"/>
            </w:tcBorders>
            <w:shd w:val="clear" w:color="000000" w:fill="489BC9"/>
            <w:hideMark/>
          </w:tcPr>
          <w:p w14:paraId="6380FF4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0" w:type="auto"/>
            <w:gridSpan w:val="6"/>
            <w:tcBorders>
              <w:top w:val="single" w:sz="4" w:space="0" w:color="A5A5A5"/>
              <w:left w:val="nil"/>
              <w:bottom w:val="single" w:sz="4" w:space="0" w:color="A5A5A5"/>
              <w:right w:val="single" w:sz="4" w:space="0" w:color="A5A5A5"/>
            </w:tcBorders>
            <w:shd w:val="clear" w:color="000000" w:fill="FEFEFE"/>
            <w:hideMark/>
          </w:tcPr>
          <w:p w14:paraId="66CEE27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Excellent dimming performance and step-less operation when dimming. Dimming range from 100% to &lt; 5%. lamp replicates that of halogen dimming performance.</w:t>
            </w:r>
          </w:p>
        </w:tc>
        <w:tc>
          <w:tcPr>
            <w:tcW w:w="0" w:type="auto"/>
            <w:tcBorders>
              <w:top w:val="single" w:sz="4" w:space="0" w:color="A5A5A5"/>
              <w:left w:val="nil"/>
              <w:bottom w:val="single" w:sz="4" w:space="0" w:color="A5A5A5"/>
              <w:right w:val="single" w:sz="4" w:space="0" w:color="A5A5A5"/>
            </w:tcBorders>
            <w:shd w:val="clear" w:color="000000" w:fill="FEFEFE"/>
            <w:hideMark/>
          </w:tcPr>
          <w:p w14:paraId="29D309F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single" w:sz="4" w:space="0" w:color="A5A5A5"/>
              <w:left w:val="nil"/>
              <w:bottom w:val="single" w:sz="4" w:space="0" w:color="A5A5A5"/>
              <w:right w:val="single" w:sz="4" w:space="0" w:color="A5A5A5"/>
            </w:tcBorders>
            <w:shd w:val="clear" w:color="000000" w:fill="FEFEFE"/>
            <w:hideMark/>
          </w:tcPr>
          <w:p w14:paraId="2031D93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single" w:sz="4" w:space="0" w:color="A5A5A5"/>
              <w:left w:val="nil"/>
              <w:bottom w:val="single" w:sz="4" w:space="0" w:color="A5A5A5"/>
              <w:right w:val="single" w:sz="4" w:space="0" w:color="A5A5A5"/>
            </w:tcBorders>
            <w:shd w:val="clear" w:color="000000" w:fill="FEFEFE"/>
            <w:hideMark/>
          </w:tcPr>
          <w:p w14:paraId="3366EB5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single" w:sz="4" w:space="0" w:color="A5A5A5"/>
              <w:left w:val="nil"/>
              <w:bottom w:val="single" w:sz="4" w:space="0" w:color="A5A5A5"/>
              <w:right w:val="single" w:sz="4" w:space="0" w:color="A5A5A5"/>
            </w:tcBorders>
            <w:shd w:val="clear" w:color="000000" w:fill="FEFEFE"/>
            <w:hideMark/>
          </w:tcPr>
          <w:p w14:paraId="0E5E888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single" w:sz="4" w:space="0" w:color="A5A5A5"/>
              <w:left w:val="nil"/>
              <w:bottom w:val="single" w:sz="4" w:space="0" w:color="A5A5A5"/>
              <w:right w:val="single" w:sz="4" w:space="0" w:color="A5A5A5"/>
            </w:tcBorders>
            <w:shd w:val="clear" w:color="000000" w:fill="FEFEFE"/>
            <w:hideMark/>
          </w:tcPr>
          <w:p w14:paraId="5BA941F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772" w:type="dxa"/>
            <w:tcBorders>
              <w:top w:val="single" w:sz="4" w:space="0" w:color="A5A5A5"/>
              <w:left w:val="nil"/>
              <w:bottom w:val="single" w:sz="4" w:space="0" w:color="A5A5A5"/>
              <w:right w:val="single" w:sz="4" w:space="0" w:color="A5A5A5"/>
            </w:tcBorders>
            <w:shd w:val="clear" w:color="000000" w:fill="FEFEFE"/>
            <w:hideMark/>
          </w:tcPr>
          <w:p w14:paraId="0753A7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r>
      <w:tr w:rsidR="00E75054" w:rsidRPr="00664C29" w14:paraId="42C67224" w14:textId="77777777" w:rsidTr="00E75054">
        <w:trPr>
          <w:trHeight w:val="739"/>
        </w:trPr>
        <w:tc>
          <w:tcPr>
            <w:tcW w:w="2445" w:type="dxa"/>
            <w:gridSpan w:val="2"/>
            <w:tcBorders>
              <w:top w:val="single" w:sz="4" w:space="0" w:color="A5A5A5"/>
              <w:left w:val="single" w:sz="4" w:space="0" w:color="A5A5A5"/>
              <w:bottom w:val="single" w:sz="4" w:space="0" w:color="A5A5A5"/>
              <w:right w:val="single" w:sz="4" w:space="0" w:color="000000"/>
            </w:tcBorders>
            <w:shd w:val="clear" w:color="000000" w:fill="FEFEFE"/>
            <w:hideMark/>
          </w:tcPr>
          <w:p w14:paraId="2A4E314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000000"/>
              <w:right w:val="single" w:sz="4" w:space="0" w:color="000000"/>
            </w:tcBorders>
            <w:shd w:val="clear" w:color="000000" w:fill="F1D030"/>
            <w:hideMark/>
          </w:tcPr>
          <w:p w14:paraId="14C5C5A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0" w:type="auto"/>
            <w:gridSpan w:val="6"/>
            <w:tcBorders>
              <w:top w:val="single" w:sz="4" w:space="0" w:color="A5A5A5"/>
              <w:left w:val="nil"/>
              <w:bottom w:val="single" w:sz="4" w:space="0" w:color="A5A5A5"/>
              <w:right w:val="single" w:sz="4" w:space="0" w:color="A5A5A5"/>
            </w:tcBorders>
            <w:shd w:val="clear" w:color="000000" w:fill="FEFEFE"/>
            <w:hideMark/>
          </w:tcPr>
          <w:p w14:paraId="023CE62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Interim Pass - Acceptable dimming range (to 50% of full lumen output) and continuous (step-less) operation when dimming with near zero perception of lamp flicker or shimmer</w:t>
            </w:r>
          </w:p>
        </w:tc>
        <w:tc>
          <w:tcPr>
            <w:tcW w:w="0" w:type="auto"/>
            <w:tcBorders>
              <w:top w:val="nil"/>
              <w:left w:val="nil"/>
              <w:bottom w:val="single" w:sz="4" w:space="0" w:color="A5A5A5"/>
              <w:right w:val="single" w:sz="4" w:space="0" w:color="A5A5A5"/>
            </w:tcBorders>
            <w:shd w:val="clear" w:color="000000" w:fill="FEFEFE"/>
            <w:hideMark/>
          </w:tcPr>
          <w:p w14:paraId="7556F08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2356ADB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4F52E5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3A4B818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7DB4D60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772" w:type="dxa"/>
            <w:tcBorders>
              <w:top w:val="nil"/>
              <w:left w:val="nil"/>
              <w:bottom w:val="single" w:sz="4" w:space="0" w:color="A5A5A5"/>
              <w:right w:val="single" w:sz="4" w:space="0" w:color="A5A5A5"/>
            </w:tcBorders>
            <w:shd w:val="clear" w:color="000000" w:fill="FEFEFE"/>
            <w:hideMark/>
          </w:tcPr>
          <w:p w14:paraId="1D82ECE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r>
      <w:tr w:rsidR="00E75054" w:rsidRPr="00664C29" w14:paraId="1E9FF247" w14:textId="77777777" w:rsidTr="00E75054">
        <w:trPr>
          <w:trHeight w:val="739"/>
        </w:trPr>
        <w:tc>
          <w:tcPr>
            <w:tcW w:w="2445" w:type="dxa"/>
            <w:gridSpan w:val="2"/>
            <w:tcBorders>
              <w:top w:val="single" w:sz="4" w:space="0" w:color="A5A5A5"/>
              <w:left w:val="single" w:sz="4" w:space="0" w:color="A5A5A5"/>
              <w:bottom w:val="single" w:sz="4" w:space="0" w:color="A5A5A5"/>
              <w:right w:val="single" w:sz="4" w:space="0" w:color="000000"/>
            </w:tcBorders>
            <w:shd w:val="clear" w:color="000000" w:fill="FEFEFE"/>
            <w:hideMark/>
          </w:tcPr>
          <w:p w14:paraId="5215B9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000000"/>
              <w:right w:val="single" w:sz="4" w:space="0" w:color="000000"/>
            </w:tcBorders>
            <w:shd w:val="clear" w:color="000000" w:fill="6DC037"/>
            <w:hideMark/>
          </w:tcPr>
          <w:p w14:paraId="267394B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0" w:type="auto"/>
            <w:gridSpan w:val="6"/>
            <w:tcBorders>
              <w:top w:val="single" w:sz="4" w:space="0" w:color="A5A5A5"/>
              <w:left w:val="nil"/>
              <w:bottom w:val="single" w:sz="4" w:space="0" w:color="A5A5A5"/>
              <w:right w:val="single" w:sz="4" w:space="0" w:color="A5A5A5"/>
            </w:tcBorders>
            <w:shd w:val="clear" w:color="000000" w:fill="FEFEFE"/>
            <w:hideMark/>
          </w:tcPr>
          <w:p w14:paraId="3B1D427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Pass - Acceptable dimming range (to 30% of full lumen output) and continuous (step-less) operation when dimming with near zero perception of lamp flicker or shimmer</w:t>
            </w:r>
          </w:p>
        </w:tc>
        <w:tc>
          <w:tcPr>
            <w:tcW w:w="0" w:type="auto"/>
            <w:tcBorders>
              <w:top w:val="nil"/>
              <w:left w:val="nil"/>
              <w:bottom w:val="single" w:sz="4" w:space="0" w:color="A5A5A5"/>
              <w:right w:val="single" w:sz="4" w:space="0" w:color="A5A5A5"/>
            </w:tcBorders>
            <w:shd w:val="clear" w:color="000000" w:fill="FEFEFE"/>
            <w:hideMark/>
          </w:tcPr>
          <w:p w14:paraId="6C8ABC9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2172015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2DAB273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1A0C98C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704D4F9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772" w:type="dxa"/>
            <w:tcBorders>
              <w:top w:val="nil"/>
              <w:left w:val="nil"/>
              <w:bottom w:val="single" w:sz="4" w:space="0" w:color="A5A5A5"/>
              <w:right w:val="single" w:sz="4" w:space="0" w:color="A5A5A5"/>
            </w:tcBorders>
            <w:shd w:val="clear" w:color="000000" w:fill="FEFEFE"/>
            <w:hideMark/>
          </w:tcPr>
          <w:p w14:paraId="60F47E5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r>
      <w:tr w:rsidR="00E75054" w:rsidRPr="00664C29" w14:paraId="35AC9F7D" w14:textId="77777777" w:rsidTr="00E75054">
        <w:trPr>
          <w:trHeight w:val="739"/>
        </w:trPr>
        <w:tc>
          <w:tcPr>
            <w:tcW w:w="2445" w:type="dxa"/>
            <w:gridSpan w:val="2"/>
            <w:tcBorders>
              <w:top w:val="single" w:sz="4" w:space="0" w:color="A5A5A5"/>
              <w:left w:val="single" w:sz="4" w:space="0" w:color="A5A5A5"/>
              <w:bottom w:val="single" w:sz="4" w:space="0" w:color="A5A5A5"/>
              <w:right w:val="single" w:sz="4" w:space="0" w:color="000000"/>
            </w:tcBorders>
            <w:shd w:val="clear" w:color="000000" w:fill="FEFEFE"/>
            <w:hideMark/>
          </w:tcPr>
          <w:p w14:paraId="791E4E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000000"/>
              <w:right w:val="single" w:sz="4" w:space="0" w:color="000000"/>
            </w:tcBorders>
            <w:shd w:val="clear" w:color="000000" w:fill="FF2C21"/>
            <w:hideMark/>
          </w:tcPr>
          <w:p w14:paraId="1AB1CF1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0" w:type="auto"/>
            <w:gridSpan w:val="6"/>
            <w:tcBorders>
              <w:top w:val="single" w:sz="4" w:space="0" w:color="A5A5A5"/>
              <w:left w:val="nil"/>
              <w:bottom w:val="single" w:sz="4" w:space="0" w:color="A5A5A5"/>
              <w:right w:val="single" w:sz="4" w:space="0" w:color="A5A5A5"/>
            </w:tcBorders>
            <w:shd w:val="clear" w:color="000000" w:fill="FEFEFE"/>
            <w:hideMark/>
          </w:tcPr>
          <w:p w14:paraId="32631FF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Fail - Perceptible (i.e. unacceptable degree of lamp flicker, shimmer or strobe effect demonstrated during operation or when dimming the lamp)</w:t>
            </w:r>
          </w:p>
        </w:tc>
        <w:tc>
          <w:tcPr>
            <w:tcW w:w="0" w:type="auto"/>
            <w:tcBorders>
              <w:top w:val="nil"/>
              <w:left w:val="nil"/>
              <w:bottom w:val="single" w:sz="4" w:space="0" w:color="A5A5A5"/>
              <w:right w:val="single" w:sz="4" w:space="0" w:color="A5A5A5"/>
            </w:tcBorders>
            <w:shd w:val="clear" w:color="000000" w:fill="FEFEFE"/>
            <w:hideMark/>
          </w:tcPr>
          <w:p w14:paraId="1FCF1D4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67A3FE7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19671AB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2378AA6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0" w:type="auto"/>
            <w:tcBorders>
              <w:top w:val="nil"/>
              <w:left w:val="nil"/>
              <w:bottom w:val="single" w:sz="4" w:space="0" w:color="A5A5A5"/>
              <w:right w:val="single" w:sz="4" w:space="0" w:color="A5A5A5"/>
            </w:tcBorders>
            <w:shd w:val="clear" w:color="000000" w:fill="FEFEFE"/>
            <w:hideMark/>
          </w:tcPr>
          <w:p w14:paraId="672D4B8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772" w:type="dxa"/>
            <w:tcBorders>
              <w:top w:val="nil"/>
              <w:left w:val="nil"/>
              <w:bottom w:val="single" w:sz="4" w:space="0" w:color="A5A5A5"/>
              <w:right w:val="single" w:sz="4" w:space="0" w:color="A5A5A5"/>
            </w:tcBorders>
            <w:shd w:val="clear" w:color="000000" w:fill="FEFEFE"/>
            <w:hideMark/>
          </w:tcPr>
          <w:p w14:paraId="4FB6DF9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r>
      <w:tr w:rsidR="00E75054" w:rsidRPr="00664C29" w14:paraId="53024354" w14:textId="77777777" w:rsidTr="00E75054">
        <w:trPr>
          <w:trHeight w:val="410"/>
        </w:trPr>
        <w:tc>
          <w:tcPr>
            <w:tcW w:w="2445" w:type="dxa"/>
            <w:gridSpan w:val="2"/>
            <w:tcBorders>
              <w:top w:val="single" w:sz="4" w:space="0" w:color="A5A5A5"/>
              <w:left w:val="single" w:sz="4" w:space="0" w:color="A5A5A5"/>
              <w:bottom w:val="single" w:sz="4" w:space="0" w:color="3F3F3F"/>
              <w:right w:val="single" w:sz="4" w:space="0" w:color="A5A5A5"/>
            </w:tcBorders>
            <w:shd w:val="clear" w:color="000000" w:fill="BDC0BF"/>
            <w:hideMark/>
          </w:tcPr>
          <w:p w14:paraId="3A6F4D0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Table 1- Dimmer Type &amp; Part No.</w:t>
            </w:r>
          </w:p>
        </w:tc>
        <w:tc>
          <w:tcPr>
            <w:tcW w:w="0" w:type="auto"/>
            <w:tcBorders>
              <w:top w:val="nil"/>
              <w:left w:val="nil"/>
              <w:bottom w:val="single" w:sz="4" w:space="0" w:color="3F3F3F"/>
              <w:right w:val="single" w:sz="4" w:space="0" w:color="A5A5A5"/>
            </w:tcBorders>
            <w:shd w:val="clear" w:color="000000" w:fill="BDC0BF"/>
            <w:hideMark/>
          </w:tcPr>
          <w:p w14:paraId="5AEA3452" w14:textId="77777777" w:rsidR="00664C29" w:rsidRPr="00664C29" w:rsidRDefault="00376107"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w:t>
            </w:r>
          </w:p>
        </w:tc>
        <w:tc>
          <w:tcPr>
            <w:tcW w:w="0" w:type="auto"/>
            <w:tcBorders>
              <w:top w:val="nil"/>
              <w:left w:val="nil"/>
              <w:bottom w:val="single" w:sz="4" w:space="0" w:color="3F3F3F"/>
              <w:right w:val="single" w:sz="4" w:space="0" w:color="A5A5A5"/>
            </w:tcBorders>
            <w:shd w:val="clear" w:color="000000" w:fill="BDC0BF"/>
            <w:hideMark/>
          </w:tcPr>
          <w:p w14:paraId="65E60B86" w14:textId="3AF8FAFD"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2</w:t>
            </w:r>
          </w:p>
        </w:tc>
        <w:tc>
          <w:tcPr>
            <w:tcW w:w="0" w:type="auto"/>
            <w:tcBorders>
              <w:top w:val="nil"/>
              <w:left w:val="nil"/>
              <w:bottom w:val="single" w:sz="4" w:space="0" w:color="3F3F3F"/>
              <w:right w:val="single" w:sz="4" w:space="0" w:color="A5A5A5"/>
            </w:tcBorders>
            <w:shd w:val="clear" w:color="000000" w:fill="BDC0BF"/>
            <w:hideMark/>
          </w:tcPr>
          <w:p w14:paraId="4554F66F" w14:textId="677C8AE7"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3</w:t>
            </w:r>
          </w:p>
        </w:tc>
        <w:tc>
          <w:tcPr>
            <w:tcW w:w="0" w:type="auto"/>
            <w:tcBorders>
              <w:top w:val="nil"/>
              <w:left w:val="nil"/>
              <w:bottom w:val="single" w:sz="4" w:space="0" w:color="3F3F3F"/>
              <w:right w:val="single" w:sz="4" w:space="0" w:color="A5A5A5"/>
            </w:tcBorders>
            <w:shd w:val="clear" w:color="000000" w:fill="BDC0BF"/>
            <w:hideMark/>
          </w:tcPr>
          <w:p w14:paraId="677EE999" w14:textId="081F0AB3"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4</w:t>
            </w:r>
          </w:p>
        </w:tc>
        <w:tc>
          <w:tcPr>
            <w:tcW w:w="0" w:type="auto"/>
            <w:tcBorders>
              <w:top w:val="nil"/>
              <w:left w:val="nil"/>
              <w:bottom w:val="single" w:sz="4" w:space="0" w:color="3F3F3F"/>
              <w:right w:val="single" w:sz="4" w:space="0" w:color="A5A5A5"/>
            </w:tcBorders>
            <w:shd w:val="clear" w:color="000000" w:fill="BDC0BF"/>
            <w:hideMark/>
          </w:tcPr>
          <w:p w14:paraId="0AD4744B" w14:textId="67A4B0D7" w:rsidR="00664C29"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 xml:space="preserve">Dimmer </w:t>
            </w:r>
            <w:r w:rsidR="00664C29" w:rsidRPr="00664C29">
              <w:rPr>
                <w:rFonts w:ascii="Helvetica" w:eastAsia="Times New Roman" w:hAnsi="Helvetica" w:cs="Helvetica"/>
                <w:b/>
                <w:bCs/>
                <w:color w:val="000000"/>
                <w:sz w:val="12"/>
                <w:szCs w:val="20"/>
                <w:bdr w:val="none" w:sz="0" w:space="0" w:color="auto"/>
                <w:lang w:val="en-AU" w:eastAsia="en-AU"/>
              </w:rPr>
              <w:t>5</w:t>
            </w:r>
            <w:r>
              <w:rPr>
                <w:rFonts w:ascii="Helvetica" w:eastAsia="Times New Roman" w:hAnsi="Helvetica" w:cs="Helvetica"/>
                <w:b/>
                <w:bCs/>
                <w:color w:val="000000"/>
                <w:sz w:val="12"/>
                <w:szCs w:val="20"/>
                <w:bdr w:val="none" w:sz="0" w:space="0" w:color="auto"/>
                <w:lang w:val="en-AU" w:eastAsia="en-AU"/>
              </w:rPr>
              <w:t xml:space="preserve"> </w:t>
            </w:r>
          </w:p>
        </w:tc>
        <w:tc>
          <w:tcPr>
            <w:tcW w:w="0" w:type="auto"/>
            <w:tcBorders>
              <w:top w:val="nil"/>
              <w:left w:val="nil"/>
              <w:bottom w:val="single" w:sz="4" w:space="0" w:color="3F3F3F"/>
              <w:right w:val="single" w:sz="4" w:space="0" w:color="A5A5A5"/>
            </w:tcBorders>
            <w:shd w:val="clear" w:color="000000" w:fill="BDC0BF"/>
            <w:hideMark/>
          </w:tcPr>
          <w:p w14:paraId="137E0F54" w14:textId="23754CF5"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6</w:t>
            </w:r>
          </w:p>
        </w:tc>
        <w:tc>
          <w:tcPr>
            <w:tcW w:w="0" w:type="auto"/>
            <w:tcBorders>
              <w:top w:val="nil"/>
              <w:left w:val="nil"/>
              <w:bottom w:val="single" w:sz="4" w:space="0" w:color="3F3F3F"/>
              <w:right w:val="single" w:sz="4" w:space="0" w:color="A5A5A5"/>
            </w:tcBorders>
            <w:shd w:val="clear" w:color="000000" w:fill="BDC0BF"/>
            <w:hideMark/>
          </w:tcPr>
          <w:p w14:paraId="661ED830" w14:textId="4AD26D38"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7</w:t>
            </w:r>
          </w:p>
        </w:tc>
        <w:tc>
          <w:tcPr>
            <w:tcW w:w="0" w:type="auto"/>
            <w:tcBorders>
              <w:top w:val="nil"/>
              <w:left w:val="nil"/>
              <w:bottom w:val="single" w:sz="4" w:space="0" w:color="3F3F3F"/>
              <w:right w:val="single" w:sz="4" w:space="0" w:color="A5A5A5"/>
            </w:tcBorders>
            <w:shd w:val="clear" w:color="000000" w:fill="BDC0BF"/>
            <w:hideMark/>
          </w:tcPr>
          <w:p w14:paraId="48589F00" w14:textId="026503C9"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8</w:t>
            </w:r>
          </w:p>
        </w:tc>
        <w:tc>
          <w:tcPr>
            <w:tcW w:w="0" w:type="auto"/>
            <w:tcBorders>
              <w:top w:val="nil"/>
              <w:left w:val="nil"/>
              <w:bottom w:val="single" w:sz="4" w:space="0" w:color="3F3F3F"/>
              <w:right w:val="single" w:sz="4" w:space="0" w:color="A5A5A5"/>
            </w:tcBorders>
            <w:shd w:val="clear" w:color="000000" w:fill="BDC0BF"/>
            <w:hideMark/>
          </w:tcPr>
          <w:p w14:paraId="0AD89C9E" w14:textId="7AABB70C"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9</w:t>
            </w:r>
          </w:p>
        </w:tc>
        <w:tc>
          <w:tcPr>
            <w:tcW w:w="0" w:type="auto"/>
            <w:tcBorders>
              <w:top w:val="nil"/>
              <w:left w:val="nil"/>
              <w:bottom w:val="single" w:sz="4" w:space="0" w:color="3F3F3F"/>
              <w:right w:val="single" w:sz="4" w:space="0" w:color="A5A5A5"/>
            </w:tcBorders>
            <w:shd w:val="clear" w:color="000000" w:fill="BDC0BF"/>
            <w:hideMark/>
          </w:tcPr>
          <w:p w14:paraId="32FD162B" w14:textId="389C8781"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10</w:t>
            </w:r>
          </w:p>
        </w:tc>
        <w:tc>
          <w:tcPr>
            <w:tcW w:w="0" w:type="auto"/>
            <w:tcBorders>
              <w:top w:val="nil"/>
              <w:left w:val="nil"/>
              <w:bottom w:val="single" w:sz="4" w:space="0" w:color="3F3F3F"/>
              <w:right w:val="single" w:sz="4" w:space="0" w:color="A5A5A5"/>
            </w:tcBorders>
            <w:shd w:val="clear" w:color="000000" w:fill="BDC0BF"/>
            <w:hideMark/>
          </w:tcPr>
          <w:p w14:paraId="32482F03" w14:textId="2444EDC5"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11</w:t>
            </w:r>
          </w:p>
        </w:tc>
        <w:tc>
          <w:tcPr>
            <w:tcW w:w="0" w:type="auto"/>
            <w:tcBorders>
              <w:top w:val="nil"/>
              <w:left w:val="nil"/>
              <w:bottom w:val="single" w:sz="4" w:space="0" w:color="3F3F3F"/>
              <w:right w:val="single" w:sz="4" w:space="0" w:color="A5A5A5"/>
            </w:tcBorders>
            <w:shd w:val="clear" w:color="000000" w:fill="BDC0BF"/>
            <w:hideMark/>
          </w:tcPr>
          <w:p w14:paraId="16405332" w14:textId="33115A7F"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12</w:t>
            </w:r>
          </w:p>
        </w:tc>
        <w:tc>
          <w:tcPr>
            <w:tcW w:w="772" w:type="dxa"/>
            <w:tcBorders>
              <w:top w:val="nil"/>
              <w:left w:val="nil"/>
              <w:bottom w:val="single" w:sz="4" w:space="0" w:color="3F3F3F"/>
              <w:right w:val="single" w:sz="4" w:space="0" w:color="A5A5A5"/>
            </w:tcBorders>
            <w:shd w:val="clear" w:color="000000" w:fill="BDC0BF"/>
            <w:hideMark/>
          </w:tcPr>
          <w:p w14:paraId="3CC4551E" w14:textId="4EEAA796"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13</w:t>
            </w:r>
          </w:p>
        </w:tc>
      </w:tr>
      <w:tr w:rsidR="00664C29" w:rsidRPr="00664C29" w14:paraId="68EC2C3A" w14:textId="77777777" w:rsidTr="00E75054">
        <w:trPr>
          <w:trHeight w:val="417"/>
        </w:trPr>
        <w:tc>
          <w:tcPr>
            <w:tcW w:w="1488" w:type="dxa"/>
            <w:tcBorders>
              <w:top w:val="nil"/>
              <w:left w:val="single" w:sz="4" w:space="0" w:color="A5A5A5"/>
              <w:bottom w:val="single" w:sz="4" w:space="0" w:color="000000"/>
              <w:right w:val="single" w:sz="4" w:space="0" w:color="3F3F3F"/>
            </w:tcBorders>
            <w:shd w:val="clear" w:color="000000" w:fill="FEFEFE"/>
            <w:hideMark/>
          </w:tcPr>
          <w:p w14:paraId="18DDC8C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Lamp Class</w:t>
            </w:r>
          </w:p>
        </w:tc>
        <w:tc>
          <w:tcPr>
            <w:tcW w:w="0" w:type="auto"/>
            <w:tcBorders>
              <w:top w:val="nil"/>
              <w:left w:val="nil"/>
              <w:bottom w:val="single" w:sz="4" w:space="0" w:color="000000"/>
              <w:right w:val="single" w:sz="4" w:space="0" w:color="A5A5A5"/>
            </w:tcBorders>
            <w:shd w:val="clear" w:color="auto" w:fill="auto"/>
            <w:hideMark/>
          </w:tcPr>
          <w:p w14:paraId="0F6C5D4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Lamp Description</w:t>
            </w:r>
          </w:p>
        </w:tc>
        <w:tc>
          <w:tcPr>
            <w:tcW w:w="11454" w:type="dxa"/>
            <w:gridSpan w:val="13"/>
            <w:tcBorders>
              <w:top w:val="single" w:sz="4" w:space="0" w:color="3F3F3F"/>
              <w:left w:val="nil"/>
              <w:bottom w:val="single" w:sz="4" w:space="0" w:color="A5A5A5"/>
              <w:right w:val="single" w:sz="4" w:space="0" w:color="A5A5A5"/>
            </w:tcBorders>
            <w:shd w:val="clear" w:color="auto" w:fill="auto"/>
            <w:hideMark/>
          </w:tcPr>
          <w:p w14:paraId="4B431E3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Operation Characteristic</w:t>
            </w:r>
          </w:p>
        </w:tc>
      </w:tr>
      <w:tr w:rsidR="00E75054" w:rsidRPr="00664C29" w14:paraId="4F65D26E" w14:textId="77777777" w:rsidTr="00E75054">
        <w:trPr>
          <w:trHeight w:val="1140"/>
        </w:trPr>
        <w:tc>
          <w:tcPr>
            <w:tcW w:w="1488"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4769A90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Omni-Directional 240V Lamps     GU10 and ES base</w:t>
            </w:r>
          </w:p>
        </w:tc>
        <w:tc>
          <w:tcPr>
            <w:tcW w:w="0" w:type="auto"/>
            <w:tcBorders>
              <w:top w:val="nil"/>
              <w:left w:val="nil"/>
              <w:bottom w:val="single" w:sz="4" w:space="0" w:color="000000"/>
              <w:right w:val="single" w:sz="4" w:space="0" w:color="000000"/>
            </w:tcBorders>
            <w:shd w:val="clear" w:color="000000" w:fill="FEFEFE"/>
            <w:vAlign w:val="center"/>
            <w:hideMark/>
          </w:tcPr>
          <w:p w14:paraId="3B854F79" w14:textId="267F355A" w:rsidR="00664C29" w:rsidRPr="00664C29" w:rsidRDefault="00E75054" w:rsidP="00B609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Lamp 1</w:t>
            </w:r>
          </w:p>
        </w:tc>
        <w:tc>
          <w:tcPr>
            <w:tcW w:w="0" w:type="auto"/>
            <w:tcBorders>
              <w:top w:val="nil"/>
              <w:left w:val="nil"/>
              <w:bottom w:val="single" w:sz="4" w:space="0" w:color="A5A5A5"/>
              <w:right w:val="single" w:sz="4" w:space="0" w:color="A5A5A5"/>
            </w:tcBorders>
            <w:shd w:val="clear" w:color="000000" w:fill="FF2C21"/>
            <w:hideMark/>
          </w:tcPr>
          <w:p w14:paraId="0446B3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0" w:type="auto"/>
            <w:tcBorders>
              <w:top w:val="nil"/>
              <w:left w:val="nil"/>
              <w:bottom w:val="single" w:sz="4" w:space="0" w:color="A5A5A5"/>
              <w:right w:val="single" w:sz="4" w:space="0" w:color="A5A5A5"/>
            </w:tcBorders>
            <w:shd w:val="clear" w:color="000000" w:fill="F1D030"/>
            <w:hideMark/>
          </w:tcPr>
          <w:p w14:paraId="2750726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1D030"/>
            <w:hideMark/>
          </w:tcPr>
          <w:p w14:paraId="5441FAD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489BC9"/>
            <w:hideMark/>
          </w:tcPr>
          <w:p w14:paraId="023FE12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No Strobe</w:t>
            </w:r>
          </w:p>
        </w:tc>
        <w:tc>
          <w:tcPr>
            <w:tcW w:w="0" w:type="auto"/>
            <w:tcBorders>
              <w:top w:val="nil"/>
              <w:left w:val="nil"/>
              <w:bottom w:val="single" w:sz="4" w:space="0" w:color="A5A5A5"/>
              <w:right w:val="single" w:sz="4" w:space="0" w:color="A5A5A5"/>
            </w:tcBorders>
            <w:shd w:val="clear" w:color="000000" w:fill="FF2C21"/>
            <w:hideMark/>
          </w:tcPr>
          <w:p w14:paraId="67AD0B4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w:t>
            </w:r>
          </w:p>
        </w:tc>
        <w:tc>
          <w:tcPr>
            <w:tcW w:w="0" w:type="auto"/>
            <w:tcBorders>
              <w:top w:val="nil"/>
              <w:left w:val="nil"/>
              <w:bottom w:val="single" w:sz="4" w:space="0" w:color="A5A5A5"/>
              <w:right w:val="single" w:sz="4" w:space="0" w:color="A5A5A5"/>
            </w:tcBorders>
            <w:shd w:val="clear" w:color="000000" w:fill="FF2C21"/>
            <w:hideMark/>
          </w:tcPr>
          <w:p w14:paraId="74967D8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0" w:type="auto"/>
            <w:tcBorders>
              <w:top w:val="nil"/>
              <w:left w:val="nil"/>
              <w:bottom w:val="single" w:sz="4" w:space="0" w:color="A5A5A5"/>
              <w:right w:val="single" w:sz="4" w:space="0" w:color="A5A5A5"/>
            </w:tcBorders>
            <w:shd w:val="clear" w:color="000000" w:fill="F1D030"/>
            <w:hideMark/>
          </w:tcPr>
          <w:p w14:paraId="4C5AB9F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F2C21"/>
            <w:hideMark/>
          </w:tcPr>
          <w:p w14:paraId="4F9D712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Medium  Strobe at 75% setting</w:t>
            </w:r>
          </w:p>
        </w:tc>
        <w:tc>
          <w:tcPr>
            <w:tcW w:w="0" w:type="auto"/>
            <w:tcBorders>
              <w:top w:val="nil"/>
              <w:left w:val="nil"/>
              <w:bottom w:val="single" w:sz="4" w:space="0" w:color="A5A5A5"/>
              <w:right w:val="single" w:sz="4" w:space="0" w:color="A5A5A5"/>
            </w:tcBorders>
            <w:shd w:val="clear" w:color="000000" w:fill="F1D030"/>
            <w:hideMark/>
          </w:tcPr>
          <w:p w14:paraId="6609D98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6DC037"/>
            <w:hideMark/>
          </w:tcPr>
          <w:p w14:paraId="22E9ED8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- 25%  No Strobe</w:t>
            </w:r>
          </w:p>
        </w:tc>
        <w:tc>
          <w:tcPr>
            <w:tcW w:w="0" w:type="auto"/>
            <w:tcBorders>
              <w:top w:val="nil"/>
              <w:left w:val="nil"/>
              <w:bottom w:val="single" w:sz="4" w:space="0" w:color="A5A5A5"/>
              <w:right w:val="single" w:sz="4" w:space="0" w:color="A5A5A5"/>
            </w:tcBorders>
            <w:shd w:val="clear" w:color="000000" w:fill="FF2C21"/>
            <w:hideMark/>
          </w:tcPr>
          <w:p w14:paraId="034A085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- 0% Strobe at different setting stages </w:t>
            </w:r>
          </w:p>
        </w:tc>
        <w:tc>
          <w:tcPr>
            <w:tcW w:w="0" w:type="auto"/>
            <w:tcBorders>
              <w:top w:val="nil"/>
              <w:left w:val="nil"/>
              <w:bottom w:val="single" w:sz="4" w:space="0" w:color="A5A5A5"/>
              <w:right w:val="single" w:sz="4" w:space="0" w:color="A5A5A5"/>
            </w:tcBorders>
            <w:shd w:val="clear" w:color="000000" w:fill="F1D030"/>
            <w:hideMark/>
          </w:tcPr>
          <w:p w14:paraId="4A2EE99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772" w:type="dxa"/>
            <w:tcBorders>
              <w:top w:val="nil"/>
              <w:left w:val="nil"/>
              <w:bottom w:val="single" w:sz="4" w:space="0" w:color="A5A5A5"/>
              <w:right w:val="single" w:sz="4" w:space="0" w:color="A5A5A5"/>
            </w:tcBorders>
            <w:shd w:val="clear" w:color="000000" w:fill="F1D030"/>
            <w:hideMark/>
          </w:tcPr>
          <w:p w14:paraId="04C3321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r w:rsidR="00E75054" w:rsidRPr="00664C29" w14:paraId="5771AA26" w14:textId="77777777" w:rsidTr="00E75054">
        <w:trPr>
          <w:trHeight w:val="1140"/>
        </w:trPr>
        <w:tc>
          <w:tcPr>
            <w:tcW w:w="1488" w:type="dxa"/>
            <w:vMerge/>
            <w:tcBorders>
              <w:top w:val="nil"/>
              <w:left w:val="single" w:sz="4" w:space="0" w:color="000000"/>
              <w:bottom w:val="single" w:sz="4" w:space="0" w:color="000000"/>
              <w:right w:val="single" w:sz="4" w:space="0" w:color="000000"/>
            </w:tcBorders>
            <w:vAlign w:val="center"/>
            <w:hideMark/>
          </w:tcPr>
          <w:p w14:paraId="1046AEA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0" w:type="auto"/>
            <w:tcBorders>
              <w:top w:val="nil"/>
              <w:left w:val="nil"/>
              <w:bottom w:val="single" w:sz="4" w:space="0" w:color="000000"/>
              <w:right w:val="single" w:sz="4" w:space="0" w:color="000000"/>
            </w:tcBorders>
            <w:shd w:val="clear" w:color="000000" w:fill="FEFEFE"/>
            <w:vAlign w:val="center"/>
            <w:hideMark/>
          </w:tcPr>
          <w:p w14:paraId="02A6738B" w14:textId="401847B9" w:rsidR="00664C29" w:rsidRPr="00664C29" w:rsidRDefault="00E75054" w:rsidP="00B609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Lamp 2</w:t>
            </w:r>
          </w:p>
        </w:tc>
        <w:tc>
          <w:tcPr>
            <w:tcW w:w="0" w:type="auto"/>
            <w:tcBorders>
              <w:top w:val="nil"/>
              <w:left w:val="nil"/>
              <w:bottom w:val="single" w:sz="4" w:space="0" w:color="A5A5A5"/>
              <w:right w:val="single" w:sz="4" w:space="0" w:color="A5A5A5"/>
            </w:tcBorders>
            <w:shd w:val="clear" w:color="000000" w:fill="FF2C21"/>
            <w:hideMark/>
          </w:tcPr>
          <w:p w14:paraId="46AB442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0" w:type="auto"/>
            <w:tcBorders>
              <w:top w:val="nil"/>
              <w:left w:val="nil"/>
              <w:bottom w:val="single" w:sz="4" w:space="0" w:color="A5A5A5"/>
              <w:right w:val="single" w:sz="4" w:space="0" w:color="A5A5A5"/>
            </w:tcBorders>
            <w:shd w:val="clear" w:color="000000" w:fill="F1D030"/>
            <w:hideMark/>
          </w:tcPr>
          <w:p w14:paraId="33638AC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1D030"/>
            <w:hideMark/>
          </w:tcPr>
          <w:p w14:paraId="0CCEEA2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489BC9"/>
            <w:hideMark/>
          </w:tcPr>
          <w:p w14:paraId="78F8A98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No Strobe</w:t>
            </w:r>
          </w:p>
        </w:tc>
        <w:tc>
          <w:tcPr>
            <w:tcW w:w="0" w:type="auto"/>
            <w:tcBorders>
              <w:top w:val="nil"/>
              <w:left w:val="nil"/>
              <w:bottom w:val="single" w:sz="4" w:space="0" w:color="A5A5A5"/>
              <w:right w:val="single" w:sz="4" w:space="0" w:color="A5A5A5"/>
            </w:tcBorders>
            <w:shd w:val="clear" w:color="000000" w:fill="FF2C21"/>
            <w:hideMark/>
          </w:tcPr>
          <w:p w14:paraId="768DCE4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100%</w:t>
            </w:r>
          </w:p>
        </w:tc>
        <w:tc>
          <w:tcPr>
            <w:tcW w:w="0" w:type="auto"/>
            <w:tcBorders>
              <w:top w:val="nil"/>
              <w:left w:val="nil"/>
              <w:bottom w:val="single" w:sz="4" w:space="0" w:color="A5A5A5"/>
              <w:right w:val="single" w:sz="4" w:space="0" w:color="A5A5A5"/>
            </w:tcBorders>
            <w:shd w:val="clear" w:color="000000" w:fill="FF2C21"/>
            <w:hideMark/>
          </w:tcPr>
          <w:p w14:paraId="392F796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0" w:type="auto"/>
            <w:tcBorders>
              <w:top w:val="nil"/>
              <w:left w:val="nil"/>
              <w:bottom w:val="single" w:sz="4" w:space="0" w:color="A5A5A5"/>
              <w:right w:val="single" w:sz="4" w:space="0" w:color="A5A5A5"/>
            </w:tcBorders>
            <w:shd w:val="clear" w:color="000000" w:fill="F1D030"/>
            <w:hideMark/>
          </w:tcPr>
          <w:p w14:paraId="6D50FE6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1D030"/>
            <w:hideMark/>
          </w:tcPr>
          <w:p w14:paraId="573D29D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Range100% - 50% No Strobe</w:t>
            </w:r>
          </w:p>
        </w:tc>
        <w:tc>
          <w:tcPr>
            <w:tcW w:w="0" w:type="auto"/>
            <w:tcBorders>
              <w:top w:val="nil"/>
              <w:left w:val="nil"/>
              <w:bottom w:val="single" w:sz="4" w:space="0" w:color="A5A5A5"/>
              <w:right w:val="single" w:sz="4" w:space="0" w:color="A5A5A5"/>
            </w:tcBorders>
            <w:shd w:val="clear" w:color="000000" w:fill="F1D030"/>
            <w:hideMark/>
          </w:tcPr>
          <w:p w14:paraId="607ABDF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6DC037"/>
            <w:hideMark/>
          </w:tcPr>
          <w:p w14:paraId="5FD7D5D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- 25%  No Strobe</w:t>
            </w:r>
          </w:p>
        </w:tc>
        <w:tc>
          <w:tcPr>
            <w:tcW w:w="0" w:type="auto"/>
            <w:tcBorders>
              <w:top w:val="nil"/>
              <w:left w:val="nil"/>
              <w:bottom w:val="single" w:sz="4" w:space="0" w:color="A5A5A5"/>
              <w:right w:val="single" w:sz="4" w:space="0" w:color="A5A5A5"/>
            </w:tcBorders>
            <w:shd w:val="clear" w:color="000000" w:fill="FF2C21"/>
            <w:hideMark/>
          </w:tcPr>
          <w:p w14:paraId="7634BDF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- 0% Strobe at different setting stages </w:t>
            </w:r>
          </w:p>
        </w:tc>
        <w:tc>
          <w:tcPr>
            <w:tcW w:w="0" w:type="auto"/>
            <w:tcBorders>
              <w:top w:val="nil"/>
              <w:left w:val="nil"/>
              <w:bottom w:val="single" w:sz="4" w:space="0" w:color="A5A5A5"/>
              <w:right w:val="single" w:sz="4" w:space="0" w:color="A5A5A5"/>
            </w:tcBorders>
            <w:shd w:val="clear" w:color="000000" w:fill="F1D030"/>
            <w:hideMark/>
          </w:tcPr>
          <w:p w14:paraId="6069043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772" w:type="dxa"/>
            <w:tcBorders>
              <w:top w:val="nil"/>
              <w:left w:val="nil"/>
              <w:bottom w:val="single" w:sz="4" w:space="0" w:color="A5A5A5"/>
              <w:right w:val="single" w:sz="4" w:space="0" w:color="A5A5A5"/>
            </w:tcBorders>
            <w:shd w:val="clear" w:color="000000" w:fill="F1D030"/>
            <w:hideMark/>
          </w:tcPr>
          <w:p w14:paraId="37D3E7D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r w:rsidR="00E75054" w:rsidRPr="00664C29" w14:paraId="31CAB815" w14:textId="77777777" w:rsidTr="00E75054">
        <w:trPr>
          <w:trHeight w:val="1140"/>
        </w:trPr>
        <w:tc>
          <w:tcPr>
            <w:tcW w:w="1488" w:type="dxa"/>
            <w:vMerge/>
            <w:tcBorders>
              <w:top w:val="nil"/>
              <w:left w:val="single" w:sz="4" w:space="0" w:color="000000"/>
              <w:bottom w:val="single" w:sz="4" w:space="0" w:color="000000"/>
              <w:right w:val="single" w:sz="4" w:space="0" w:color="000000"/>
            </w:tcBorders>
            <w:vAlign w:val="center"/>
            <w:hideMark/>
          </w:tcPr>
          <w:p w14:paraId="3E99507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0" w:type="auto"/>
            <w:tcBorders>
              <w:top w:val="nil"/>
              <w:left w:val="nil"/>
              <w:bottom w:val="single" w:sz="4" w:space="0" w:color="000000"/>
              <w:right w:val="single" w:sz="4" w:space="0" w:color="000000"/>
            </w:tcBorders>
            <w:shd w:val="clear" w:color="000000" w:fill="FEFEFE"/>
            <w:vAlign w:val="center"/>
            <w:hideMark/>
          </w:tcPr>
          <w:p w14:paraId="1AB1BFB4" w14:textId="65F87B8E" w:rsidR="00664C29" w:rsidRPr="00664C29" w:rsidRDefault="00E75054" w:rsidP="00B609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Lamp 3</w:t>
            </w:r>
            <w:r w:rsidR="00664C29" w:rsidRPr="00664C29">
              <w:rPr>
                <w:rFonts w:ascii="Calibri" w:eastAsia="Times New Roman" w:hAnsi="Calibri" w:cs="Helvetica"/>
                <w:color w:val="000000"/>
                <w:sz w:val="12"/>
                <w:szCs w:val="22"/>
                <w:bdr w:val="none" w:sz="0" w:space="0" w:color="auto"/>
                <w:lang w:val="en-AU" w:eastAsia="en-AU"/>
              </w:rPr>
              <w:t xml:space="preserve"> </w:t>
            </w:r>
          </w:p>
        </w:tc>
        <w:tc>
          <w:tcPr>
            <w:tcW w:w="0" w:type="auto"/>
            <w:tcBorders>
              <w:top w:val="nil"/>
              <w:left w:val="nil"/>
              <w:bottom w:val="single" w:sz="4" w:space="0" w:color="A5A5A5"/>
              <w:right w:val="single" w:sz="4" w:space="0" w:color="A5A5A5"/>
            </w:tcBorders>
            <w:shd w:val="clear" w:color="000000" w:fill="FF2C21"/>
            <w:hideMark/>
          </w:tcPr>
          <w:p w14:paraId="30140C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0" w:type="auto"/>
            <w:tcBorders>
              <w:top w:val="nil"/>
              <w:left w:val="nil"/>
              <w:bottom w:val="single" w:sz="4" w:space="0" w:color="A5A5A5"/>
              <w:right w:val="single" w:sz="4" w:space="0" w:color="A5A5A5"/>
            </w:tcBorders>
            <w:shd w:val="clear" w:color="000000" w:fill="FF2C21"/>
            <w:hideMark/>
          </w:tcPr>
          <w:p w14:paraId="0C278F8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25% dim stages</w:t>
            </w:r>
          </w:p>
        </w:tc>
        <w:tc>
          <w:tcPr>
            <w:tcW w:w="0" w:type="auto"/>
            <w:tcBorders>
              <w:top w:val="nil"/>
              <w:left w:val="nil"/>
              <w:bottom w:val="single" w:sz="4" w:space="0" w:color="A5A5A5"/>
              <w:right w:val="single" w:sz="4" w:space="0" w:color="A5A5A5"/>
            </w:tcBorders>
            <w:shd w:val="clear" w:color="000000" w:fill="F1D030"/>
            <w:hideMark/>
          </w:tcPr>
          <w:p w14:paraId="64BA0D6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F2C21"/>
            <w:hideMark/>
          </w:tcPr>
          <w:p w14:paraId="50A1F13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100 - 0% Severe Strobe 50% - 0%</w:t>
            </w:r>
          </w:p>
        </w:tc>
        <w:tc>
          <w:tcPr>
            <w:tcW w:w="0" w:type="auto"/>
            <w:tcBorders>
              <w:top w:val="nil"/>
              <w:left w:val="nil"/>
              <w:bottom w:val="single" w:sz="4" w:space="0" w:color="A5A5A5"/>
              <w:right w:val="single" w:sz="4" w:space="0" w:color="A5A5A5"/>
            </w:tcBorders>
            <w:shd w:val="clear" w:color="000000" w:fill="FF2C21"/>
            <w:hideMark/>
          </w:tcPr>
          <w:p w14:paraId="6FAF333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100%</w:t>
            </w:r>
          </w:p>
        </w:tc>
        <w:tc>
          <w:tcPr>
            <w:tcW w:w="0" w:type="auto"/>
            <w:tcBorders>
              <w:top w:val="nil"/>
              <w:left w:val="nil"/>
              <w:bottom w:val="single" w:sz="4" w:space="0" w:color="A5A5A5"/>
              <w:right w:val="single" w:sz="4" w:space="0" w:color="A5A5A5"/>
            </w:tcBorders>
            <w:shd w:val="clear" w:color="000000" w:fill="FF2C21"/>
            <w:hideMark/>
          </w:tcPr>
          <w:p w14:paraId="2F4D220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0" w:type="auto"/>
            <w:tcBorders>
              <w:top w:val="nil"/>
              <w:left w:val="nil"/>
              <w:bottom w:val="single" w:sz="4" w:space="0" w:color="A5A5A5"/>
              <w:right w:val="single" w:sz="4" w:space="0" w:color="A5A5A5"/>
            </w:tcBorders>
            <w:shd w:val="clear" w:color="000000" w:fill="FF2C21"/>
            <w:hideMark/>
          </w:tcPr>
          <w:p w14:paraId="3D1EED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0" w:type="auto"/>
            <w:tcBorders>
              <w:top w:val="nil"/>
              <w:left w:val="nil"/>
              <w:bottom w:val="single" w:sz="4" w:space="0" w:color="A5A5A5"/>
              <w:right w:val="single" w:sz="4" w:space="0" w:color="A5A5A5"/>
            </w:tcBorders>
            <w:shd w:val="clear" w:color="000000" w:fill="FF2C21"/>
            <w:hideMark/>
          </w:tcPr>
          <w:p w14:paraId="6690500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90% - 50%</w:t>
            </w:r>
          </w:p>
        </w:tc>
        <w:tc>
          <w:tcPr>
            <w:tcW w:w="0" w:type="auto"/>
            <w:tcBorders>
              <w:top w:val="nil"/>
              <w:left w:val="nil"/>
              <w:bottom w:val="single" w:sz="4" w:space="0" w:color="A5A5A5"/>
              <w:right w:val="single" w:sz="4" w:space="0" w:color="A5A5A5"/>
            </w:tcBorders>
            <w:shd w:val="clear" w:color="000000" w:fill="F1D030"/>
            <w:hideMark/>
          </w:tcPr>
          <w:p w14:paraId="495BCC8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6DC037"/>
            <w:hideMark/>
          </w:tcPr>
          <w:p w14:paraId="61C22D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- 25%  No Strobe</w:t>
            </w:r>
          </w:p>
        </w:tc>
        <w:tc>
          <w:tcPr>
            <w:tcW w:w="0" w:type="auto"/>
            <w:tcBorders>
              <w:top w:val="nil"/>
              <w:left w:val="nil"/>
              <w:bottom w:val="single" w:sz="4" w:space="0" w:color="A5A5A5"/>
              <w:right w:val="single" w:sz="4" w:space="0" w:color="A5A5A5"/>
            </w:tcBorders>
            <w:shd w:val="clear" w:color="000000" w:fill="FF2C21"/>
            <w:hideMark/>
          </w:tcPr>
          <w:p w14:paraId="715E855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at all setting stages </w:t>
            </w:r>
          </w:p>
        </w:tc>
        <w:tc>
          <w:tcPr>
            <w:tcW w:w="0" w:type="auto"/>
            <w:tcBorders>
              <w:top w:val="nil"/>
              <w:left w:val="nil"/>
              <w:bottom w:val="single" w:sz="4" w:space="0" w:color="A5A5A5"/>
              <w:right w:val="single" w:sz="4" w:space="0" w:color="A5A5A5"/>
            </w:tcBorders>
            <w:shd w:val="clear" w:color="000000" w:fill="F1D030"/>
            <w:hideMark/>
          </w:tcPr>
          <w:p w14:paraId="522DFF0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772" w:type="dxa"/>
            <w:tcBorders>
              <w:top w:val="nil"/>
              <w:left w:val="nil"/>
              <w:bottom w:val="single" w:sz="4" w:space="0" w:color="A5A5A5"/>
              <w:right w:val="single" w:sz="4" w:space="0" w:color="A5A5A5"/>
            </w:tcBorders>
            <w:shd w:val="clear" w:color="000000" w:fill="6DC037"/>
            <w:hideMark/>
          </w:tcPr>
          <w:p w14:paraId="499D477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r>
      <w:tr w:rsidR="00E75054" w:rsidRPr="00664C29" w14:paraId="4C7AA2F6" w14:textId="77777777" w:rsidTr="00E75054">
        <w:trPr>
          <w:trHeight w:val="1380"/>
        </w:trPr>
        <w:tc>
          <w:tcPr>
            <w:tcW w:w="1488" w:type="dxa"/>
            <w:vMerge/>
            <w:tcBorders>
              <w:top w:val="nil"/>
              <w:left w:val="single" w:sz="4" w:space="0" w:color="000000"/>
              <w:bottom w:val="single" w:sz="4" w:space="0" w:color="000000"/>
              <w:right w:val="single" w:sz="4" w:space="0" w:color="000000"/>
            </w:tcBorders>
            <w:vAlign w:val="center"/>
            <w:hideMark/>
          </w:tcPr>
          <w:p w14:paraId="4904C50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0" w:type="auto"/>
            <w:tcBorders>
              <w:top w:val="nil"/>
              <w:left w:val="nil"/>
              <w:bottom w:val="single" w:sz="4" w:space="0" w:color="000000"/>
              <w:right w:val="single" w:sz="4" w:space="0" w:color="000000"/>
            </w:tcBorders>
            <w:shd w:val="clear" w:color="000000" w:fill="FEFEFE"/>
            <w:vAlign w:val="center"/>
            <w:hideMark/>
          </w:tcPr>
          <w:p w14:paraId="5707C814" w14:textId="3E5C50D7"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Lamp 4</w:t>
            </w:r>
          </w:p>
        </w:tc>
        <w:tc>
          <w:tcPr>
            <w:tcW w:w="0" w:type="auto"/>
            <w:tcBorders>
              <w:top w:val="nil"/>
              <w:left w:val="nil"/>
              <w:bottom w:val="single" w:sz="4" w:space="0" w:color="A5A5A5"/>
              <w:right w:val="single" w:sz="4" w:space="0" w:color="A5A5A5"/>
            </w:tcBorders>
            <w:shd w:val="clear" w:color="000000" w:fill="FF2C21"/>
            <w:hideMark/>
          </w:tcPr>
          <w:p w14:paraId="609390F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Constant Severe Strobe</w:t>
            </w:r>
          </w:p>
        </w:tc>
        <w:tc>
          <w:tcPr>
            <w:tcW w:w="0" w:type="auto"/>
            <w:tcBorders>
              <w:top w:val="nil"/>
              <w:left w:val="nil"/>
              <w:bottom w:val="single" w:sz="4" w:space="0" w:color="A5A5A5"/>
              <w:right w:val="single" w:sz="4" w:space="0" w:color="A5A5A5"/>
            </w:tcBorders>
            <w:shd w:val="clear" w:color="000000" w:fill="F1D030"/>
            <w:hideMark/>
          </w:tcPr>
          <w:p w14:paraId="182E1F1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1D030"/>
            <w:hideMark/>
          </w:tcPr>
          <w:p w14:paraId="3C6A8AE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F2C21"/>
            <w:hideMark/>
          </w:tcPr>
          <w:p w14:paraId="5E5F441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through 100% - 30%</w:t>
            </w:r>
          </w:p>
        </w:tc>
        <w:tc>
          <w:tcPr>
            <w:tcW w:w="0" w:type="auto"/>
            <w:tcBorders>
              <w:top w:val="nil"/>
              <w:left w:val="nil"/>
              <w:bottom w:val="single" w:sz="4" w:space="0" w:color="A5A5A5"/>
              <w:right w:val="single" w:sz="4" w:space="0" w:color="A5A5A5"/>
            </w:tcBorders>
            <w:shd w:val="clear" w:color="000000" w:fill="FF2C21"/>
            <w:hideMark/>
          </w:tcPr>
          <w:p w14:paraId="07C4ECF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w:t>
            </w:r>
          </w:p>
        </w:tc>
        <w:tc>
          <w:tcPr>
            <w:tcW w:w="0" w:type="auto"/>
            <w:tcBorders>
              <w:top w:val="nil"/>
              <w:left w:val="nil"/>
              <w:bottom w:val="single" w:sz="4" w:space="0" w:color="A5A5A5"/>
              <w:right w:val="single" w:sz="4" w:space="0" w:color="A5A5A5"/>
            </w:tcBorders>
            <w:shd w:val="clear" w:color="000000" w:fill="FF2C21"/>
            <w:hideMark/>
          </w:tcPr>
          <w:p w14:paraId="28C3B72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0" w:type="auto"/>
            <w:tcBorders>
              <w:top w:val="nil"/>
              <w:left w:val="nil"/>
              <w:bottom w:val="single" w:sz="4" w:space="0" w:color="A5A5A5"/>
              <w:right w:val="single" w:sz="4" w:space="0" w:color="A5A5A5"/>
            </w:tcBorders>
            <w:shd w:val="clear" w:color="000000" w:fill="F1D030"/>
            <w:hideMark/>
          </w:tcPr>
          <w:p w14:paraId="7756B4A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F2C21"/>
            <w:hideMark/>
          </w:tcPr>
          <w:p w14:paraId="545C4D5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Intervals</w:t>
            </w:r>
          </w:p>
        </w:tc>
        <w:tc>
          <w:tcPr>
            <w:tcW w:w="0" w:type="auto"/>
            <w:tcBorders>
              <w:top w:val="nil"/>
              <w:left w:val="nil"/>
              <w:bottom w:val="single" w:sz="4" w:space="0" w:color="A5A5A5"/>
              <w:right w:val="single" w:sz="4" w:space="0" w:color="A5A5A5"/>
            </w:tcBorders>
            <w:shd w:val="clear" w:color="000000" w:fill="F1D030"/>
            <w:hideMark/>
          </w:tcPr>
          <w:p w14:paraId="740F0B8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6DC037"/>
            <w:hideMark/>
          </w:tcPr>
          <w:p w14:paraId="003ABBA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- 30%  No Strobe</w:t>
            </w:r>
          </w:p>
        </w:tc>
        <w:tc>
          <w:tcPr>
            <w:tcW w:w="0" w:type="auto"/>
            <w:tcBorders>
              <w:top w:val="nil"/>
              <w:left w:val="nil"/>
              <w:bottom w:val="single" w:sz="4" w:space="0" w:color="A5A5A5"/>
              <w:right w:val="single" w:sz="4" w:space="0" w:color="A5A5A5"/>
            </w:tcBorders>
            <w:shd w:val="clear" w:color="000000" w:fill="FF2C21"/>
            <w:hideMark/>
          </w:tcPr>
          <w:p w14:paraId="683D955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at 75% setting</w:t>
            </w:r>
          </w:p>
        </w:tc>
        <w:tc>
          <w:tcPr>
            <w:tcW w:w="0" w:type="auto"/>
            <w:tcBorders>
              <w:top w:val="nil"/>
              <w:left w:val="nil"/>
              <w:bottom w:val="single" w:sz="4" w:space="0" w:color="A5A5A5"/>
              <w:right w:val="single" w:sz="4" w:space="0" w:color="A5A5A5"/>
            </w:tcBorders>
            <w:shd w:val="clear" w:color="000000" w:fill="F1D030"/>
            <w:hideMark/>
          </w:tcPr>
          <w:p w14:paraId="1D97E44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772" w:type="dxa"/>
            <w:tcBorders>
              <w:top w:val="nil"/>
              <w:left w:val="nil"/>
              <w:bottom w:val="single" w:sz="4" w:space="0" w:color="A5A5A5"/>
              <w:right w:val="single" w:sz="4" w:space="0" w:color="A5A5A5"/>
            </w:tcBorders>
            <w:shd w:val="clear" w:color="000000" w:fill="F1D030"/>
            <w:hideMark/>
          </w:tcPr>
          <w:p w14:paraId="671C872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r w:rsidR="00E75054" w:rsidRPr="00664C29" w14:paraId="4245F7B7" w14:textId="77777777" w:rsidTr="00E75054">
        <w:trPr>
          <w:trHeight w:val="1140"/>
        </w:trPr>
        <w:tc>
          <w:tcPr>
            <w:tcW w:w="1488" w:type="dxa"/>
            <w:vMerge/>
            <w:tcBorders>
              <w:top w:val="nil"/>
              <w:left w:val="single" w:sz="4" w:space="0" w:color="000000"/>
              <w:bottom w:val="single" w:sz="4" w:space="0" w:color="000000"/>
              <w:right w:val="single" w:sz="4" w:space="0" w:color="000000"/>
            </w:tcBorders>
            <w:vAlign w:val="center"/>
            <w:hideMark/>
          </w:tcPr>
          <w:p w14:paraId="17CA9A8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0" w:type="auto"/>
            <w:tcBorders>
              <w:top w:val="nil"/>
              <w:left w:val="nil"/>
              <w:bottom w:val="single" w:sz="4" w:space="0" w:color="000000"/>
              <w:right w:val="single" w:sz="4" w:space="0" w:color="000000"/>
            </w:tcBorders>
            <w:shd w:val="clear" w:color="000000" w:fill="FEFEFE"/>
            <w:vAlign w:val="center"/>
            <w:hideMark/>
          </w:tcPr>
          <w:p w14:paraId="5295DFE3" w14:textId="0E672434" w:rsidR="00664C29" w:rsidRPr="00664C29" w:rsidRDefault="00E75054" w:rsidP="00B609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Lamp 5</w:t>
            </w:r>
          </w:p>
        </w:tc>
        <w:tc>
          <w:tcPr>
            <w:tcW w:w="0" w:type="auto"/>
            <w:tcBorders>
              <w:top w:val="nil"/>
              <w:left w:val="nil"/>
              <w:bottom w:val="single" w:sz="4" w:space="0" w:color="A5A5A5"/>
              <w:right w:val="single" w:sz="4" w:space="0" w:color="A5A5A5"/>
            </w:tcBorders>
            <w:shd w:val="clear" w:color="000000" w:fill="FF2C21"/>
            <w:hideMark/>
          </w:tcPr>
          <w:p w14:paraId="5ABAFAE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0" w:type="auto"/>
            <w:tcBorders>
              <w:top w:val="nil"/>
              <w:left w:val="nil"/>
              <w:bottom w:val="single" w:sz="4" w:space="0" w:color="A5A5A5"/>
              <w:right w:val="single" w:sz="4" w:space="0" w:color="A5A5A5"/>
            </w:tcBorders>
            <w:shd w:val="clear" w:color="000000" w:fill="FF2C21"/>
            <w:hideMark/>
          </w:tcPr>
          <w:p w14:paraId="523952C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different dim stages</w:t>
            </w:r>
          </w:p>
        </w:tc>
        <w:tc>
          <w:tcPr>
            <w:tcW w:w="0" w:type="auto"/>
            <w:tcBorders>
              <w:top w:val="nil"/>
              <w:left w:val="nil"/>
              <w:bottom w:val="single" w:sz="4" w:space="0" w:color="A5A5A5"/>
              <w:right w:val="single" w:sz="4" w:space="0" w:color="A5A5A5"/>
            </w:tcBorders>
            <w:shd w:val="clear" w:color="000000" w:fill="6DC037"/>
            <w:hideMark/>
          </w:tcPr>
          <w:p w14:paraId="7C297FB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0" w:type="auto"/>
            <w:tcBorders>
              <w:top w:val="nil"/>
              <w:left w:val="nil"/>
              <w:bottom w:val="single" w:sz="4" w:space="0" w:color="A5A5A5"/>
              <w:right w:val="single" w:sz="4" w:space="0" w:color="A5A5A5"/>
            </w:tcBorders>
            <w:shd w:val="clear" w:color="000000" w:fill="FF2C21"/>
            <w:hideMark/>
          </w:tcPr>
          <w:p w14:paraId="5F15B77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100 - 0% Minor Strobe 100% - 0%</w:t>
            </w:r>
          </w:p>
        </w:tc>
        <w:tc>
          <w:tcPr>
            <w:tcW w:w="0" w:type="auto"/>
            <w:tcBorders>
              <w:top w:val="nil"/>
              <w:left w:val="nil"/>
              <w:bottom w:val="single" w:sz="4" w:space="0" w:color="A5A5A5"/>
              <w:right w:val="single" w:sz="4" w:space="0" w:color="A5A5A5"/>
            </w:tcBorders>
            <w:shd w:val="clear" w:color="000000" w:fill="F1D030"/>
            <w:hideMark/>
          </w:tcPr>
          <w:p w14:paraId="5F2C59B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F2C21"/>
            <w:hideMark/>
          </w:tcPr>
          <w:p w14:paraId="437AF3F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0" w:type="auto"/>
            <w:tcBorders>
              <w:top w:val="nil"/>
              <w:left w:val="nil"/>
              <w:bottom w:val="single" w:sz="4" w:space="0" w:color="A5A5A5"/>
              <w:right w:val="single" w:sz="4" w:space="0" w:color="A5A5A5"/>
            </w:tcBorders>
            <w:shd w:val="clear" w:color="000000" w:fill="489BC9"/>
            <w:hideMark/>
          </w:tcPr>
          <w:p w14:paraId="5EEDF17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No Strobe</w:t>
            </w:r>
          </w:p>
        </w:tc>
        <w:tc>
          <w:tcPr>
            <w:tcW w:w="0" w:type="auto"/>
            <w:tcBorders>
              <w:top w:val="nil"/>
              <w:left w:val="nil"/>
              <w:bottom w:val="single" w:sz="4" w:space="0" w:color="A5A5A5"/>
              <w:right w:val="single" w:sz="4" w:space="0" w:color="A5A5A5"/>
            </w:tcBorders>
            <w:shd w:val="clear" w:color="000000" w:fill="FF2C21"/>
            <w:hideMark/>
          </w:tcPr>
          <w:p w14:paraId="69555EE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90% - 50%</w:t>
            </w:r>
          </w:p>
        </w:tc>
        <w:tc>
          <w:tcPr>
            <w:tcW w:w="0" w:type="auto"/>
            <w:tcBorders>
              <w:top w:val="nil"/>
              <w:left w:val="nil"/>
              <w:bottom w:val="single" w:sz="4" w:space="0" w:color="A5A5A5"/>
              <w:right w:val="single" w:sz="4" w:space="0" w:color="A5A5A5"/>
            </w:tcBorders>
            <w:shd w:val="clear" w:color="000000" w:fill="6DC037"/>
            <w:hideMark/>
          </w:tcPr>
          <w:p w14:paraId="0B26F41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0" w:type="auto"/>
            <w:tcBorders>
              <w:top w:val="nil"/>
              <w:left w:val="nil"/>
              <w:bottom w:val="single" w:sz="4" w:space="0" w:color="A5A5A5"/>
              <w:right w:val="single" w:sz="4" w:space="0" w:color="A5A5A5"/>
            </w:tcBorders>
            <w:shd w:val="clear" w:color="000000" w:fill="FF2C21"/>
            <w:hideMark/>
          </w:tcPr>
          <w:p w14:paraId="706E582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0" w:type="auto"/>
            <w:tcBorders>
              <w:top w:val="nil"/>
              <w:left w:val="nil"/>
              <w:bottom w:val="single" w:sz="4" w:space="0" w:color="A5A5A5"/>
              <w:right w:val="single" w:sz="4" w:space="0" w:color="A5A5A5"/>
            </w:tcBorders>
            <w:shd w:val="clear" w:color="000000" w:fill="FF2C21"/>
            <w:hideMark/>
          </w:tcPr>
          <w:p w14:paraId="5439263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- 0% Minor Strobe at 75% setting</w:t>
            </w:r>
          </w:p>
        </w:tc>
        <w:tc>
          <w:tcPr>
            <w:tcW w:w="0" w:type="auto"/>
            <w:tcBorders>
              <w:top w:val="nil"/>
              <w:left w:val="nil"/>
              <w:bottom w:val="single" w:sz="4" w:space="0" w:color="A5A5A5"/>
              <w:right w:val="single" w:sz="4" w:space="0" w:color="A5A5A5"/>
            </w:tcBorders>
            <w:shd w:val="clear" w:color="000000" w:fill="F1D030"/>
            <w:hideMark/>
          </w:tcPr>
          <w:p w14:paraId="2F7CCA0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772" w:type="dxa"/>
            <w:tcBorders>
              <w:top w:val="nil"/>
              <w:left w:val="nil"/>
              <w:bottom w:val="single" w:sz="4" w:space="0" w:color="A5A5A5"/>
              <w:right w:val="single" w:sz="4" w:space="0" w:color="A5A5A5"/>
            </w:tcBorders>
            <w:shd w:val="clear" w:color="000000" w:fill="6DC037"/>
            <w:hideMark/>
          </w:tcPr>
          <w:p w14:paraId="6160310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2F68E48E" w14:textId="77777777" w:rsidTr="00E75054">
        <w:trPr>
          <w:trHeight w:val="1860"/>
        </w:trPr>
        <w:tc>
          <w:tcPr>
            <w:tcW w:w="1488" w:type="dxa"/>
            <w:vMerge/>
            <w:tcBorders>
              <w:top w:val="nil"/>
              <w:left w:val="single" w:sz="4" w:space="0" w:color="000000"/>
              <w:bottom w:val="single" w:sz="4" w:space="0" w:color="000000"/>
              <w:right w:val="single" w:sz="4" w:space="0" w:color="000000"/>
            </w:tcBorders>
            <w:vAlign w:val="center"/>
            <w:hideMark/>
          </w:tcPr>
          <w:p w14:paraId="113D125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0" w:type="auto"/>
            <w:tcBorders>
              <w:top w:val="nil"/>
              <w:left w:val="nil"/>
              <w:bottom w:val="single" w:sz="4" w:space="0" w:color="000000"/>
              <w:right w:val="single" w:sz="4" w:space="0" w:color="000000"/>
            </w:tcBorders>
            <w:shd w:val="clear" w:color="000000" w:fill="FEFEFE"/>
            <w:vAlign w:val="center"/>
            <w:hideMark/>
          </w:tcPr>
          <w:p w14:paraId="6EF4FB1A" w14:textId="4CB5F5AD" w:rsidR="00664C29" w:rsidRPr="00664C29" w:rsidRDefault="00E75054" w:rsidP="00B609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Lamp 6</w:t>
            </w:r>
          </w:p>
        </w:tc>
        <w:tc>
          <w:tcPr>
            <w:tcW w:w="0" w:type="auto"/>
            <w:tcBorders>
              <w:top w:val="nil"/>
              <w:left w:val="nil"/>
              <w:bottom w:val="single" w:sz="4" w:space="0" w:color="A5A5A5"/>
              <w:right w:val="single" w:sz="4" w:space="0" w:color="A5A5A5"/>
            </w:tcBorders>
            <w:shd w:val="clear" w:color="000000" w:fill="FF2C21"/>
            <w:hideMark/>
          </w:tcPr>
          <w:p w14:paraId="4752057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0" w:type="auto"/>
            <w:tcBorders>
              <w:top w:val="nil"/>
              <w:left w:val="nil"/>
              <w:bottom w:val="single" w:sz="4" w:space="0" w:color="A5A5A5"/>
              <w:right w:val="single" w:sz="4" w:space="0" w:color="A5A5A5"/>
            </w:tcBorders>
            <w:shd w:val="clear" w:color="000000" w:fill="FF2C21"/>
            <w:hideMark/>
          </w:tcPr>
          <w:p w14:paraId="30A7703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25% dim stages</w:t>
            </w:r>
          </w:p>
        </w:tc>
        <w:tc>
          <w:tcPr>
            <w:tcW w:w="0" w:type="auto"/>
            <w:tcBorders>
              <w:top w:val="nil"/>
              <w:left w:val="nil"/>
              <w:bottom w:val="single" w:sz="4" w:space="0" w:color="A5A5A5"/>
              <w:right w:val="single" w:sz="4" w:space="0" w:color="A5A5A5"/>
            </w:tcBorders>
            <w:shd w:val="clear" w:color="000000" w:fill="FF2C21"/>
            <w:hideMark/>
          </w:tcPr>
          <w:p w14:paraId="2289596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100% Severe Strobe @ 90% No strobe when dimmed lower</w:t>
            </w:r>
          </w:p>
        </w:tc>
        <w:tc>
          <w:tcPr>
            <w:tcW w:w="0" w:type="auto"/>
            <w:tcBorders>
              <w:top w:val="nil"/>
              <w:left w:val="nil"/>
              <w:bottom w:val="single" w:sz="4" w:space="0" w:color="A5A5A5"/>
              <w:right w:val="single" w:sz="4" w:space="0" w:color="A5A5A5"/>
            </w:tcBorders>
            <w:shd w:val="clear" w:color="000000" w:fill="FF2C21"/>
            <w:hideMark/>
          </w:tcPr>
          <w:p w14:paraId="0A37B9A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lower range</w:t>
            </w:r>
          </w:p>
        </w:tc>
        <w:tc>
          <w:tcPr>
            <w:tcW w:w="0" w:type="auto"/>
            <w:tcBorders>
              <w:top w:val="nil"/>
              <w:left w:val="nil"/>
              <w:bottom w:val="single" w:sz="4" w:space="0" w:color="A5A5A5"/>
              <w:right w:val="single" w:sz="4" w:space="0" w:color="A5A5A5"/>
            </w:tcBorders>
            <w:shd w:val="clear" w:color="000000" w:fill="FF2C21"/>
            <w:hideMark/>
          </w:tcPr>
          <w:p w14:paraId="16DB2C5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w:t>
            </w:r>
          </w:p>
        </w:tc>
        <w:tc>
          <w:tcPr>
            <w:tcW w:w="0" w:type="auto"/>
            <w:tcBorders>
              <w:top w:val="nil"/>
              <w:left w:val="nil"/>
              <w:bottom w:val="single" w:sz="4" w:space="0" w:color="A5A5A5"/>
              <w:right w:val="single" w:sz="4" w:space="0" w:color="A5A5A5"/>
            </w:tcBorders>
            <w:shd w:val="clear" w:color="000000" w:fill="FF2C21"/>
            <w:hideMark/>
          </w:tcPr>
          <w:p w14:paraId="713FECA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0" w:type="auto"/>
            <w:tcBorders>
              <w:top w:val="nil"/>
              <w:left w:val="nil"/>
              <w:bottom w:val="single" w:sz="4" w:space="0" w:color="A5A5A5"/>
              <w:right w:val="single" w:sz="4" w:space="0" w:color="A5A5A5"/>
            </w:tcBorders>
            <w:shd w:val="clear" w:color="000000" w:fill="FF2C21"/>
            <w:hideMark/>
          </w:tcPr>
          <w:p w14:paraId="3C678D1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100%</w:t>
            </w:r>
          </w:p>
        </w:tc>
        <w:tc>
          <w:tcPr>
            <w:tcW w:w="0" w:type="auto"/>
            <w:tcBorders>
              <w:top w:val="nil"/>
              <w:left w:val="nil"/>
              <w:bottom w:val="single" w:sz="4" w:space="0" w:color="A5A5A5"/>
              <w:right w:val="single" w:sz="4" w:space="0" w:color="A5A5A5"/>
            </w:tcBorders>
            <w:shd w:val="clear" w:color="000000" w:fill="FF2C21"/>
            <w:hideMark/>
          </w:tcPr>
          <w:p w14:paraId="6B9CF9C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 50%</w:t>
            </w:r>
          </w:p>
        </w:tc>
        <w:tc>
          <w:tcPr>
            <w:tcW w:w="0" w:type="auto"/>
            <w:tcBorders>
              <w:top w:val="nil"/>
              <w:left w:val="nil"/>
              <w:bottom w:val="single" w:sz="4" w:space="0" w:color="A5A5A5"/>
              <w:right w:val="single" w:sz="4" w:space="0" w:color="A5A5A5"/>
            </w:tcBorders>
            <w:shd w:val="clear" w:color="000000" w:fill="FF2C21"/>
            <w:hideMark/>
          </w:tcPr>
          <w:p w14:paraId="0027579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@100%</w:t>
            </w:r>
          </w:p>
        </w:tc>
        <w:tc>
          <w:tcPr>
            <w:tcW w:w="0" w:type="auto"/>
            <w:tcBorders>
              <w:top w:val="nil"/>
              <w:left w:val="nil"/>
              <w:bottom w:val="single" w:sz="4" w:space="0" w:color="A5A5A5"/>
              <w:right w:val="single" w:sz="4" w:space="0" w:color="A5A5A5"/>
            </w:tcBorders>
            <w:shd w:val="clear" w:color="000000" w:fill="FF2C21"/>
            <w:hideMark/>
          </w:tcPr>
          <w:p w14:paraId="0058A92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0" w:type="auto"/>
            <w:tcBorders>
              <w:top w:val="nil"/>
              <w:left w:val="nil"/>
              <w:bottom w:val="single" w:sz="4" w:space="0" w:color="A5A5A5"/>
              <w:right w:val="single" w:sz="4" w:space="0" w:color="A5A5A5"/>
            </w:tcBorders>
            <w:shd w:val="clear" w:color="000000" w:fill="FF2C21"/>
            <w:hideMark/>
          </w:tcPr>
          <w:p w14:paraId="645E20D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Minor Strobe at all setting stages </w:t>
            </w:r>
          </w:p>
        </w:tc>
        <w:tc>
          <w:tcPr>
            <w:tcW w:w="0" w:type="auto"/>
            <w:tcBorders>
              <w:top w:val="nil"/>
              <w:left w:val="nil"/>
              <w:bottom w:val="single" w:sz="4" w:space="0" w:color="A5A5A5"/>
              <w:right w:val="single" w:sz="4" w:space="0" w:color="A5A5A5"/>
            </w:tcBorders>
            <w:shd w:val="clear" w:color="000000" w:fill="F1D030"/>
            <w:hideMark/>
          </w:tcPr>
          <w:p w14:paraId="0A1E16D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772" w:type="dxa"/>
            <w:tcBorders>
              <w:top w:val="nil"/>
              <w:left w:val="nil"/>
              <w:bottom w:val="single" w:sz="4" w:space="0" w:color="A5A5A5"/>
              <w:right w:val="single" w:sz="4" w:space="0" w:color="A5A5A5"/>
            </w:tcBorders>
            <w:shd w:val="clear" w:color="000000" w:fill="F1D030"/>
            <w:hideMark/>
          </w:tcPr>
          <w:p w14:paraId="3F5EB59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r w:rsidR="00E75054" w:rsidRPr="00664C29" w14:paraId="7FBED0D8" w14:textId="77777777" w:rsidTr="00E75054">
        <w:trPr>
          <w:trHeight w:val="2340"/>
        </w:trPr>
        <w:tc>
          <w:tcPr>
            <w:tcW w:w="1488" w:type="dxa"/>
            <w:vMerge/>
            <w:tcBorders>
              <w:top w:val="nil"/>
              <w:left w:val="single" w:sz="4" w:space="0" w:color="000000"/>
              <w:bottom w:val="single" w:sz="4" w:space="0" w:color="000000"/>
              <w:right w:val="single" w:sz="4" w:space="0" w:color="000000"/>
            </w:tcBorders>
            <w:vAlign w:val="center"/>
            <w:hideMark/>
          </w:tcPr>
          <w:p w14:paraId="6614E3B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0" w:type="auto"/>
            <w:tcBorders>
              <w:top w:val="nil"/>
              <w:left w:val="nil"/>
              <w:bottom w:val="single" w:sz="4" w:space="0" w:color="000000"/>
              <w:right w:val="single" w:sz="4" w:space="0" w:color="000000"/>
            </w:tcBorders>
            <w:shd w:val="clear" w:color="000000" w:fill="FEFEFE"/>
            <w:vAlign w:val="center"/>
            <w:hideMark/>
          </w:tcPr>
          <w:p w14:paraId="4A71C6CA" w14:textId="475EF3E3" w:rsidR="00664C29" w:rsidRPr="00664C29" w:rsidRDefault="00E75054" w:rsidP="009073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Lamp 7</w:t>
            </w:r>
          </w:p>
        </w:tc>
        <w:tc>
          <w:tcPr>
            <w:tcW w:w="0" w:type="auto"/>
            <w:tcBorders>
              <w:top w:val="nil"/>
              <w:left w:val="nil"/>
              <w:bottom w:val="single" w:sz="4" w:space="0" w:color="A5A5A5"/>
              <w:right w:val="single" w:sz="4" w:space="0" w:color="A5A5A5"/>
            </w:tcBorders>
            <w:shd w:val="clear" w:color="000000" w:fill="FF2C21"/>
            <w:hideMark/>
          </w:tcPr>
          <w:p w14:paraId="09E41A4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0" w:type="auto"/>
            <w:tcBorders>
              <w:top w:val="nil"/>
              <w:left w:val="nil"/>
              <w:bottom w:val="single" w:sz="4" w:space="0" w:color="A5A5A5"/>
              <w:right w:val="single" w:sz="4" w:space="0" w:color="A5A5A5"/>
            </w:tcBorders>
            <w:shd w:val="clear" w:color="000000" w:fill="F1D030"/>
            <w:hideMark/>
          </w:tcPr>
          <w:p w14:paraId="0ED03EE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1D030"/>
            <w:hideMark/>
          </w:tcPr>
          <w:p w14:paraId="6608FC9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6DC037"/>
            <w:hideMark/>
          </w:tcPr>
          <w:p w14:paraId="01CF890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0" w:type="auto"/>
            <w:tcBorders>
              <w:top w:val="nil"/>
              <w:left w:val="nil"/>
              <w:bottom w:val="single" w:sz="4" w:space="0" w:color="A5A5A5"/>
              <w:right w:val="single" w:sz="4" w:space="0" w:color="A5A5A5"/>
            </w:tcBorders>
            <w:shd w:val="clear" w:color="000000" w:fill="F1D030"/>
            <w:hideMark/>
          </w:tcPr>
          <w:p w14:paraId="11C76B7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F2C21"/>
            <w:hideMark/>
          </w:tcPr>
          <w:p w14:paraId="2A71888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Only 50% output Minor Strobe @ 50%</w:t>
            </w:r>
          </w:p>
        </w:tc>
        <w:tc>
          <w:tcPr>
            <w:tcW w:w="0" w:type="auto"/>
            <w:tcBorders>
              <w:top w:val="nil"/>
              <w:left w:val="nil"/>
              <w:bottom w:val="single" w:sz="4" w:space="0" w:color="A5A5A5"/>
              <w:right w:val="single" w:sz="4" w:space="0" w:color="A5A5A5"/>
            </w:tcBorders>
            <w:shd w:val="clear" w:color="000000" w:fill="F1D030"/>
            <w:hideMark/>
          </w:tcPr>
          <w:p w14:paraId="608E54B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0" w:type="auto"/>
            <w:tcBorders>
              <w:top w:val="nil"/>
              <w:left w:val="nil"/>
              <w:bottom w:val="single" w:sz="4" w:space="0" w:color="A5A5A5"/>
              <w:right w:val="single" w:sz="4" w:space="0" w:color="A5A5A5"/>
            </w:tcBorders>
            <w:shd w:val="clear" w:color="000000" w:fill="F1D030"/>
            <w:hideMark/>
          </w:tcPr>
          <w:p w14:paraId="4F53DAF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Range100% - 50% No Strobe</w:t>
            </w:r>
          </w:p>
        </w:tc>
        <w:tc>
          <w:tcPr>
            <w:tcW w:w="0" w:type="auto"/>
            <w:tcBorders>
              <w:top w:val="nil"/>
              <w:left w:val="nil"/>
              <w:bottom w:val="single" w:sz="4" w:space="0" w:color="A5A5A5"/>
              <w:right w:val="single" w:sz="4" w:space="0" w:color="A5A5A5"/>
            </w:tcBorders>
            <w:shd w:val="clear" w:color="000000" w:fill="FF2C21"/>
            <w:hideMark/>
          </w:tcPr>
          <w:p w14:paraId="5F055A8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No Strobe from 50% - 80% which is full light output. From dimmer setting 80% to 100% less light + strobe@100%</w:t>
            </w:r>
          </w:p>
        </w:tc>
        <w:tc>
          <w:tcPr>
            <w:tcW w:w="0" w:type="auto"/>
            <w:tcBorders>
              <w:top w:val="nil"/>
              <w:left w:val="nil"/>
              <w:bottom w:val="single" w:sz="4" w:space="0" w:color="A5A5A5"/>
              <w:right w:val="single" w:sz="4" w:space="0" w:color="A5A5A5"/>
            </w:tcBorders>
            <w:shd w:val="clear" w:color="000000" w:fill="6DC037"/>
            <w:hideMark/>
          </w:tcPr>
          <w:p w14:paraId="6B6ECA7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- 10%  No Strobe</w:t>
            </w:r>
          </w:p>
        </w:tc>
        <w:tc>
          <w:tcPr>
            <w:tcW w:w="0" w:type="auto"/>
            <w:tcBorders>
              <w:top w:val="nil"/>
              <w:left w:val="nil"/>
              <w:bottom w:val="single" w:sz="4" w:space="0" w:color="A5A5A5"/>
              <w:right w:val="single" w:sz="4" w:space="0" w:color="A5A5A5"/>
            </w:tcBorders>
            <w:shd w:val="clear" w:color="000000" w:fill="FF2C21"/>
            <w:hideMark/>
          </w:tcPr>
          <w:p w14:paraId="145A979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75% dim setting</w:t>
            </w:r>
          </w:p>
        </w:tc>
        <w:tc>
          <w:tcPr>
            <w:tcW w:w="0" w:type="auto"/>
            <w:tcBorders>
              <w:top w:val="nil"/>
              <w:left w:val="nil"/>
              <w:bottom w:val="single" w:sz="4" w:space="0" w:color="A5A5A5"/>
              <w:right w:val="single" w:sz="4" w:space="0" w:color="A5A5A5"/>
            </w:tcBorders>
            <w:shd w:val="clear" w:color="000000" w:fill="F1D030"/>
            <w:hideMark/>
          </w:tcPr>
          <w:p w14:paraId="7275693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772" w:type="dxa"/>
            <w:tcBorders>
              <w:top w:val="nil"/>
              <w:left w:val="nil"/>
              <w:bottom w:val="single" w:sz="4" w:space="0" w:color="A5A5A5"/>
              <w:right w:val="single" w:sz="4" w:space="0" w:color="A5A5A5"/>
            </w:tcBorders>
            <w:shd w:val="clear" w:color="000000" w:fill="F1D030"/>
            <w:hideMark/>
          </w:tcPr>
          <w:p w14:paraId="1D52777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bl>
    <w:p w14:paraId="565EF7E3" w14:textId="77777777" w:rsidR="00664C29" w:rsidRDefault="00664C29">
      <w:pPr>
        <w:pStyle w:val="Body2"/>
        <w:rPr>
          <w:lang w:val="en-US"/>
        </w:rPr>
        <w:sectPr w:rsidR="00664C29" w:rsidSect="00664C29">
          <w:pgSz w:w="16840" w:h="11900" w:orient="landscape"/>
          <w:pgMar w:top="1202" w:right="2517" w:bottom="1202" w:left="1797" w:header="720" w:footer="1038" w:gutter="0"/>
          <w:cols w:space="720"/>
        </w:sectPr>
      </w:pPr>
    </w:p>
    <w:tbl>
      <w:tblPr>
        <w:tblW w:w="13913" w:type="dxa"/>
        <w:tblInd w:w="-567" w:type="dxa"/>
        <w:tblLayout w:type="fixed"/>
        <w:tblLook w:val="04A0" w:firstRow="1" w:lastRow="0" w:firstColumn="1" w:lastColumn="0" w:noHBand="0" w:noVBand="1"/>
      </w:tblPr>
      <w:tblGrid>
        <w:gridCol w:w="1134"/>
        <w:gridCol w:w="993"/>
        <w:gridCol w:w="867"/>
        <w:gridCol w:w="923"/>
        <w:gridCol w:w="907"/>
        <w:gridCol w:w="906"/>
        <w:gridCol w:w="918"/>
        <w:gridCol w:w="894"/>
        <w:gridCol w:w="859"/>
        <w:gridCol w:w="931"/>
        <w:gridCol w:w="1014"/>
        <w:gridCol w:w="898"/>
        <w:gridCol w:w="896"/>
        <w:gridCol w:w="895"/>
        <w:gridCol w:w="878"/>
      </w:tblGrid>
      <w:tr w:rsidR="00664C29" w:rsidRPr="00664C29" w14:paraId="26C18E37" w14:textId="77777777" w:rsidTr="00E75054">
        <w:trPr>
          <w:trHeight w:val="559"/>
        </w:trPr>
        <w:tc>
          <w:tcPr>
            <w:tcW w:w="13913" w:type="dxa"/>
            <w:gridSpan w:val="15"/>
            <w:tcBorders>
              <w:top w:val="nil"/>
              <w:left w:val="nil"/>
              <w:bottom w:val="nil"/>
              <w:right w:val="nil"/>
            </w:tcBorders>
            <w:shd w:val="clear" w:color="auto" w:fill="auto"/>
            <w:noWrap/>
            <w:vAlign w:val="center"/>
            <w:hideMark/>
          </w:tcPr>
          <w:p w14:paraId="14589E67" w14:textId="77777777" w:rsidR="00664C29" w:rsidRPr="005369EF" w:rsidRDefault="005369EF" w:rsidP="00664C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color w:val="000000"/>
                <w:bdr w:val="none" w:sz="0" w:space="0" w:color="auto"/>
                <w:lang w:val="en-AU" w:eastAsia="en-AU"/>
              </w:rPr>
            </w:pPr>
            <w:r w:rsidRPr="005369EF">
              <w:rPr>
                <w:rFonts w:ascii="Helvetica" w:eastAsia="Times New Roman" w:hAnsi="Helvetica" w:cs="Helvetica"/>
                <w:color w:val="000000"/>
                <w:bdr w:val="none" w:sz="0" w:space="0" w:color="auto"/>
                <w:lang w:val="en-AU" w:eastAsia="en-AU"/>
              </w:rPr>
              <w:t xml:space="preserve">Attachment A – </w:t>
            </w:r>
            <w:r w:rsidR="00664C29" w:rsidRPr="005369EF">
              <w:rPr>
                <w:rFonts w:ascii="Helvetica" w:eastAsia="Times New Roman" w:hAnsi="Helvetica" w:cs="Helvetica"/>
                <w:color w:val="000000"/>
                <w:bdr w:val="none" w:sz="0" w:space="0" w:color="auto"/>
                <w:lang w:val="en-AU" w:eastAsia="en-AU"/>
              </w:rPr>
              <w:t>Table 2</w:t>
            </w:r>
            <w:r w:rsidR="005E7DD5" w:rsidRPr="005369EF">
              <w:rPr>
                <w:rFonts w:ascii="Helvetica" w:eastAsia="Times New Roman" w:hAnsi="Helvetica" w:cs="Helvetica"/>
                <w:color w:val="000000"/>
                <w:bdr w:val="none" w:sz="0" w:space="0" w:color="auto"/>
                <w:lang w:val="en-AU" w:eastAsia="en-AU"/>
              </w:rPr>
              <w:t xml:space="preserve"> – Directional Lamps</w:t>
            </w:r>
          </w:p>
        </w:tc>
      </w:tr>
      <w:tr w:rsidR="00664C29" w:rsidRPr="00664C29" w14:paraId="31E8171E" w14:textId="77777777" w:rsidTr="00E75054">
        <w:trPr>
          <w:trHeight w:val="1020"/>
        </w:trPr>
        <w:tc>
          <w:tcPr>
            <w:tcW w:w="2127" w:type="dxa"/>
            <w:gridSpan w:val="2"/>
            <w:tcBorders>
              <w:top w:val="single" w:sz="4" w:space="0" w:color="A5A5A5"/>
              <w:left w:val="single" w:sz="4" w:space="0" w:color="A5A5A5"/>
              <w:bottom w:val="single" w:sz="4" w:space="0" w:color="A5A5A5"/>
              <w:right w:val="single" w:sz="4" w:space="0" w:color="000000"/>
            </w:tcBorders>
            <w:shd w:val="clear" w:color="000000" w:fill="FEFEFE"/>
            <w:hideMark/>
          </w:tcPr>
          <w:p w14:paraId="6A79A1A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Operational Characteristic Performance Legend</w:t>
            </w:r>
          </w:p>
        </w:tc>
        <w:tc>
          <w:tcPr>
            <w:tcW w:w="867" w:type="dxa"/>
            <w:tcBorders>
              <w:top w:val="single" w:sz="4" w:space="0" w:color="000000"/>
              <w:left w:val="nil"/>
              <w:bottom w:val="single" w:sz="4" w:space="0" w:color="000000"/>
              <w:right w:val="single" w:sz="4" w:space="0" w:color="000000"/>
            </w:tcBorders>
            <w:shd w:val="clear" w:color="000000" w:fill="489BC9"/>
            <w:hideMark/>
          </w:tcPr>
          <w:p w14:paraId="573C77E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4548" w:type="dxa"/>
            <w:gridSpan w:val="5"/>
            <w:tcBorders>
              <w:top w:val="single" w:sz="4" w:space="0" w:color="A5A5A5"/>
              <w:left w:val="nil"/>
              <w:bottom w:val="single" w:sz="4" w:space="0" w:color="A5A5A5"/>
              <w:right w:val="single" w:sz="4" w:space="0" w:color="A5A5A5"/>
            </w:tcBorders>
            <w:shd w:val="clear" w:color="000000" w:fill="FEFEFE"/>
            <w:hideMark/>
          </w:tcPr>
          <w:p w14:paraId="45D10E7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Excellent dimming performance and steeples range (dimming) change from 100% to &lt; 5%. Replicates halogen dimming performance.</w:t>
            </w:r>
          </w:p>
        </w:tc>
        <w:tc>
          <w:tcPr>
            <w:tcW w:w="859" w:type="dxa"/>
            <w:tcBorders>
              <w:top w:val="single" w:sz="4" w:space="0" w:color="A5A5A5"/>
              <w:left w:val="nil"/>
              <w:bottom w:val="single" w:sz="4" w:space="0" w:color="A5A5A5"/>
              <w:right w:val="single" w:sz="4" w:space="0" w:color="000000"/>
            </w:tcBorders>
            <w:shd w:val="clear" w:color="000000" w:fill="FEFEFE"/>
            <w:hideMark/>
          </w:tcPr>
          <w:p w14:paraId="0024EFD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931" w:type="dxa"/>
            <w:tcBorders>
              <w:top w:val="single" w:sz="4" w:space="0" w:color="000000"/>
              <w:left w:val="nil"/>
              <w:bottom w:val="single" w:sz="4" w:space="0" w:color="000000"/>
              <w:right w:val="single" w:sz="4" w:space="0" w:color="000000"/>
            </w:tcBorders>
            <w:shd w:val="clear" w:color="000000" w:fill="FFA93A"/>
            <w:hideMark/>
          </w:tcPr>
          <w:p w14:paraId="24126B5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4581" w:type="dxa"/>
            <w:gridSpan w:val="5"/>
            <w:tcBorders>
              <w:top w:val="single" w:sz="4" w:space="0" w:color="A5A5A5"/>
              <w:left w:val="nil"/>
              <w:bottom w:val="single" w:sz="4" w:space="0" w:color="A5A5A5"/>
              <w:right w:val="single" w:sz="4" w:space="0" w:color="A5A5A5"/>
            </w:tcBorders>
            <w:shd w:val="clear" w:color="000000" w:fill="FEFEFE"/>
            <w:hideMark/>
          </w:tcPr>
          <w:p w14:paraId="71ADC19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Performance as per green HOWEVER audible hum from transformer. Subsequent ray trace analysis of the wave form would indicate transient spikes and suspect likely component failure as an outcome</w:t>
            </w:r>
          </w:p>
        </w:tc>
      </w:tr>
      <w:tr w:rsidR="00664C29" w:rsidRPr="00664C29" w14:paraId="69D62D1D" w14:textId="77777777" w:rsidTr="00E75054">
        <w:trPr>
          <w:trHeight w:val="739"/>
        </w:trPr>
        <w:tc>
          <w:tcPr>
            <w:tcW w:w="2127" w:type="dxa"/>
            <w:gridSpan w:val="2"/>
            <w:tcBorders>
              <w:top w:val="single" w:sz="4" w:space="0" w:color="A5A5A5"/>
              <w:left w:val="single" w:sz="4" w:space="0" w:color="A5A5A5"/>
              <w:bottom w:val="single" w:sz="4" w:space="0" w:color="A5A5A5"/>
              <w:right w:val="single" w:sz="4" w:space="0" w:color="000000"/>
            </w:tcBorders>
            <w:shd w:val="clear" w:color="000000" w:fill="FEFEFE"/>
            <w:hideMark/>
          </w:tcPr>
          <w:p w14:paraId="2FCBB75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867" w:type="dxa"/>
            <w:tcBorders>
              <w:top w:val="nil"/>
              <w:left w:val="nil"/>
              <w:bottom w:val="single" w:sz="4" w:space="0" w:color="000000"/>
              <w:right w:val="single" w:sz="4" w:space="0" w:color="000000"/>
            </w:tcBorders>
            <w:shd w:val="clear" w:color="000000" w:fill="6DC037"/>
            <w:hideMark/>
          </w:tcPr>
          <w:p w14:paraId="3545252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4548" w:type="dxa"/>
            <w:gridSpan w:val="5"/>
            <w:tcBorders>
              <w:top w:val="single" w:sz="4" w:space="0" w:color="A5A5A5"/>
              <w:left w:val="nil"/>
              <w:bottom w:val="single" w:sz="4" w:space="0" w:color="A5A5A5"/>
              <w:right w:val="single" w:sz="4" w:space="0" w:color="A5A5A5"/>
            </w:tcBorders>
            <w:shd w:val="clear" w:color="000000" w:fill="FEFEFE"/>
            <w:hideMark/>
          </w:tcPr>
          <w:p w14:paraId="38AE100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Pass - Acceptable dimming range (to 30% of full lumen output) and continuous (step-less) operation when dimming with near zero perception of lamp flicker or shimmer</w:t>
            </w:r>
          </w:p>
        </w:tc>
        <w:tc>
          <w:tcPr>
            <w:tcW w:w="859" w:type="dxa"/>
            <w:tcBorders>
              <w:top w:val="nil"/>
              <w:left w:val="nil"/>
              <w:bottom w:val="single" w:sz="4" w:space="0" w:color="A5A5A5"/>
              <w:right w:val="single" w:sz="4" w:space="0" w:color="000000"/>
            </w:tcBorders>
            <w:shd w:val="clear" w:color="000000" w:fill="FEFEFE"/>
            <w:hideMark/>
          </w:tcPr>
          <w:p w14:paraId="08A9700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931" w:type="dxa"/>
            <w:tcBorders>
              <w:top w:val="nil"/>
              <w:left w:val="nil"/>
              <w:bottom w:val="single" w:sz="4" w:space="0" w:color="000000"/>
              <w:right w:val="single" w:sz="4" w:space="0" w:color="000000"/>
            </w:tcBorders>
            <w:shd w:val="clear" w:color="000000" w:fill="FF2C21"/>
            <w:hideMark/>
          </w:tcPr>
          <w:p w14:paraId="673B78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4581" w:type="dxa"/>
            <w:gridSpan w:val="5"/>
            <w:tcBorders>
              <w:top w:val="single" w:sz="4" w:space="0" w:color="A5A5A5"/>
              <w:left w:val="nil"/>
              <w:bottom w:val="single" w:sz="4" w:space="0" w:color="A5A5A5"/>
              <w:right w:val="single" w:sz="4" w:space="0" w:color="A5A5A5"/>
            </w:tcBorders>
            <w:shd w:val="clear" w:color="000000" w:fill="FEFEFE"/>
            <w:hideMark/>
          </w:tcPr>
          <w:p w14:paraId="6F92B27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Fail - Perceptible (i.e. unacceptable degree of lamp flicker, shimmer or strobe effect demonstrated during operation or when dimming the lamp)</w:t>
            </w:r>
          </w:p>
        </w:tc>
      </w:tr>
      <w:tr w:rsidR="00664C29" w:rsidRPr="00664C29" w14:paraId="0C4B7D6C" w14:textId="77777777" w:rsidTr="00E75054">
        <w:trPr>
          <w:trHeight w:val="739"/>
        </w:trPr>
        <w:tc>
          <w:tcPr>
            <w:tcW w:w="2127" w:type="dxa"/>
            <w:gridSpan w:val="2"/>
            <w:tcBorders>
              <w:top w:val="single" w:sz="4" w:space="0" w:color="A5A5A5"/>
              <w:left w:val="single" w:sz="4" w:space="0" w:color="A5A5A5"/>
              <w:bottom w:val="single" w:sz="4" w:space="0" w:color="A5A5A5"/>
              <w:right w:val="single" w:sz="4" w:space="0" w:color="000000"/>
            </w:tcBorders>
            <w:shd w:val="clear" w:color="000000" w:fill="FEFEFE"/>
            <w:hideMark/>
          </w:tcPr>
          <w:p w14:paraId="588DAB4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867" w:type="dxa"/>
            <w:tcBorders>
              <w:top w:val="nil"/>
              <w:left w:val="nil"/>
              <w:bottom w:val="single" w:sz="4" w:space="0" w:color="000000"/>
              <w:right w:val="single" w:sz="4" w:space="0" w:color="000000"/>
            </w:tcBorders>
            <w:shd w:val="clear" w:color="000000" w:fill="F1D030"/>
            <w:hideMark/>
          </w:tcPr>
          <w:p w14:paraId="4DF13C7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4548" w:type="dxa"/>
            <w:gridSpan w:val="5"/>
            <w:tcBorders>
              <w:top w:val="single" w:sz="4" w:space="0" w:color="A5A5A5"/>
              <w:left w:val="nil"/>
              <w:bottom w:val="single" w:sz="4" w:space="0" w:color="A5A5A5"/>
              <w:right w:val="single" w:sz="4" w:space="0" w:color="A5A5A5"/>
            </w:tcBorders>
            <w:shd w:val="clear" w:color="000000" w:fill="FEFEFE"/>
            <w:hideMark/>
          </w:tcPr>
          <w:p w14:paraId="3AA910A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Interim Pass - Acceptable dimming range (to 50% of full lumen output) and continuous (step-less) operation when dimming with near zero perception of lamp flicker or shimmer</w:t>
            </w:r>
          </w:p>
        </w:tc>
        <w:tc>
          <w:tcPr>
            <w:tcW w:w="859" w:type="dxa"/>
            <w:tcBorders>
              <w:top w:val="nil"/>
              <w:left w:val="nil"/>
              <w:bottom w:val="single" w:sz="4" w:space="0" w:color="A5A5A5"/>
              <w:right w:val="single" w:sz="4" w:space="0" w:color="000000"/>
            </w:tcBorders>
            <w:shd w:val="clear" w:color="000000" w:fill="FEFEFE"/>
            <w:hideMark/>
          </w:tcPr>
          <w:p w14:paraId="02F16AD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 </w:t>
            </w:r>
          </w:p>
        </w:tc>
        <w:tc>
          <w:tcPr>
            <w:tcW w:w="931" w:type="dxa"/>
            <w:tcBorders>
              <w:top w:val="nil"/>
              <w:left w:val="nil"/>
              <w:bottom w:val="single" w:sz="4" w:space="0" w:color="000000"/>
              <w:right w:val="single" w:sz="4" w:space="0" w:color="000000"/>
            </w:tcBorders>
            <w:shd w:val="clear" w:color="000000" w:fill="000000"/>
            <w:hideMark/>
          </w:tcPr>
          <w:p w14:paraId="029D1B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4581" w:type="dxa"/>
            <w:gridSpan w:val="5"/>
            <w:tcBorders>
              <w:top w:val="single" w:sz="4" w:space="0" w:color="A5A5A5"/>
              <w:left w:val="nil"/>
              <w:bottom w:val="single" w:sz="4" w:space="0" w:color="A5A5A5"/>
              <w:right w:val="single" w:sz="4" w:space="0" w:color="A5A5A5"/>
            </w:tcBorders>
            <w:shd w:val="clear" w:color="000000" w:fill="FEFEFE"/>
            <w:hideMark/>
          </w:tcPr>
          <w:p w14:paraId="602BD3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bdr w:val="none" w:sz="0" w:space="0" w:color="auto"/>
                <w:lang w:val="en-AU" w:eastAsia="en-AU"/>
              </w:rPr>
            </w:pPr>
            <w:r w:rsidRPr="00664C29">
              <w:rPr>
                <w:rFonts w:ascii="Helvetica" w:eastAsia="Times New Roman" w:hAnsi="Helvetica" w:cs="Helvetica"/>
                <w:color w:val="000000"/>
                <w:sz w:val="12"/>
                <w:bdr w:val="none" w:sz="0" w:space="0" w:color="auto"/>
                <w:lang w:val="en-AU" w:eastAsia="en-AU"/>
              </w:rPr>
              <w:t>Component failure or extremely high likelihood of failure of either lamp, dimmer or transformer.</w:t>
            </w:r>
          </w:p>
        </w:tc>
      </w:tr>
      <w:tr w:rsidR="00E75054" w:rsidRPr="00664C29" w14:paraId="70CDC6D9" w14:textId="77777777" w:rsidTr="00E75054">
        <w:trPr>
          <w:trHeight w:val="303"/>
        </w:trPr>
        <w:tc>
          <w:tcPr>
            <w:tcW w:w="2127" w:type="dxa"/>
            <w:gridSpan w:val="2"/>
            <w:tcBorders>
              <w:top w:val="single" w:sz="4" w:space="0" w:color="A5A5A5"/>
              <w:left w:val="single" w:sz="4" w:space="0" w:color="A5A5A5"/>
              <w:bottom w:val="single" w:sz="4" w:space="0" w:color="3F3F3F"/>
              <w:right w:val="single" w:sz="4" w:space="0" w:color="A5A5A5"/>
            </w:tcBorders>
            <w:shd w:val="clear" w:color="000000" w:fill="BDC0BF"/>
            <w:hideMark/>
          </w:tcPr>
          <w:p w14:paraId="471747D0" w14:textId="77777777"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Dimmer Type &amp; Part No.</w:t>
            </w:r>
          </w:p>
        </w:tc>
        <w:tc>
          <w:tcPr>
            <w:tcW w:w="867" w:type="dxa"/>
            <w:tcBorders>
              <w:top w:val="nil"/>
              <w:left w:val="nil"/>
              <w:bottom w:val="single" w:sz="4" w:space="0" w:color="3F3F3F"/>
              <w:right w:val="single" w:sz="4" w:space="0" w:color="A5A5A5"/>
            </w:tcBorders>
            <w:shd w:val="clear" w:color="000000" w:fill="BDC0BF"/>
            <w:hideMark/>
          </w:tcPr>
          <w:p w14:paraId="632ADD83" w14:textId="53EB3198"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w:t>
            </w:r>
          </w:p>
        </w:tc>
        <w:tc>
          <w:tcPr>
            <w:tcW w:w="923" w:type="dxa"/>
            <w:tcBorders>
              <w:top w:val="nil"/>
              <w:left w:val="nil"/>
              <w:bottom w:val="single" w:sz="4" w:space="0" w:color="3F3F3F"/>
              <w:right w:val="single" w:sz="4" w:space="0" w:color="A5A5A5"/>
            </w:tcBorders>
            <w:shd w:val="clear" w:color="000000" w:fill="BDC0BF"/>
            <w:hideMark/>
          </w:tcPr>
          <w:p w14:paraId="7E80DA74" w14:textId="5A7A3C0E"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2</w:t>
            </w:r>
          </w:p>
        </w:tc>
        <w:tc>
          <w:tcPr>
            <w:tcW w:w="907" w:type="dxa"/>
            <w:tcBorders>
              <w:top w:val="nil"/>
              <w:left w:val="nil"/>
              <w:bottom w:val="single" w:sz="4" w:space="0" w:color="3F3F3F"/>
              <w:right w:val="single" w:sz="4" w:space="0" w:color="A5A5A5"/>
            </w:tcBorders>
            <w:shd w:val="clear" w:color="000000" w:fill="BDC0BF"/>
            <w:hideMark/>
          </w:tcPr>
          <w:p w14:paraId="30499B9D" w14:textId="350E78E1"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3</w:t>
            </w:r>
          </w:p>
        </w:tc>
        <w:tc>
          <w:tcPr>
            <w:tcW w:w="906" w:type="dxa"/>
            <w:tcBorders>
              <w:top w:val="nil"/>
              <w:left w:val="nil"/>
              <w:bottom w:val="single" w:sz="4" w:space="0" w:color="3F3F3F"/>
              <w:right w:val="single" w:sz="4" w:space="0" w:color="A5A5A5"/>
            </w:tcBorders>
            <w:shd w:val="clear" w:color="000000" w:fill="BDC0BF"/>
            <w:hideMark/>
          </w:tcPr>
          <w:p w14:paraId="12E39919" w14:textId="42B32E02"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4</w:t>
            </w:r>
          </w:p>
        </w:tc>
        <w:tc>
          <w:tcPr>
            <w:tcW w:w="918" w:type="dxa"/>
            <w:tcBorders>
              <w:top w:val="nil"/>
              <w:left w:val="nil"/>
              <w:bottom w:val="single" w:sz="4" w:space="0" w:color="3F3F3F"/>
              <w:right w:val="single" w:sz="4" w:space="0" w:color="A5A5A5"/>
            </w:tcBorders>
            <w:shd w:val="clear" w:color="000000" w:fill="BDC0BF"/>
            <w:hideMark/>
          </w:tcPr>
          <w:p w14:paraId="40751D5D" w14:textId="5BD67C7C"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 xml:space="preserve">Dimmer </w:t>
            </w:r>
            <w:r w:rsidRPr="00664C29">
              <w:rPr>
                <w:rFonts w:ascii="Helvetica" w:eastAsia="Times New Roman" w:hAnsi="Helvetica" w:cs="Helvetica"/>
                <w:b/>
                <w:bCs/>
                <w:color w:val="000000"/>
                <w:sz w:val="12"/>
                <w:szCs w:val="20"/>
                <w:bdr w:val="none" w:sz="0" w:space="0" w:color="auto"/>
                <w:lang w:val="en-AU" w:eastAsia="en-AU"/>
              </w:rPr>
              <w:t>5</w:t>
            </w:r>
            <w:r>
              <w:rPr>
                <w:rFonts w:ascii="Helvetica" w:eastAsia="Times New Roman" w:hAnsi="Helvetica" w:cs="Helvetica"/>
                <w:b/>
                <w:bCs/>
                <w:color w:val="000000"/>
                <w:sz w:val="12"/>
                <w:szCs w:val="20"/>
                <w:bdr w:val="none" w:sz="0" w:space="0" w:color="auto"/>
                <w:lang w:val="en-AU" w:eastAsia="en-AU"/>
              </w:rPr>
              <w:t xml:space="preserve"> </w:t>
            </w:r>
          </w:p>
        </w:tc>
        <w:tc>
          <w:tcPr>
            <w:tcW w:w="894" w:type="dxa"/>
            <w:tcBorders>
              <w:top w:val="nil"/>
              <w:left w:val="nil"/>
              <w:bottom w:val="single" w:sz="4" w:space="0" w:color="3F3F3F"/>
              <w:right w:val="single" w:sz="4" w:space="0" w:color="A5A5A5"/>
            </w:tcBorders>
            <w:shd w:val="clear" w:color="000000" w:fill="BDC0BF"/>
            <w:hideMark/>
          </w:tcPr>
          <w:p w14:paraId="67F444FC" w14:textId="1B598BB0"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6</w:t>
            </w:r>
          </w:p>
        </w:tc>
        <w:tc>
          <w:tcPr>
            <w:tcW w:w="859" w:type="dxa"/>
            <w:tcBorders>
              <w:top w:val="nil"/>
              <w:left w:val="nil"/>
              <w:bottom w:val="single" w:sz="4" w:space="0" w:color="3F3F3F"/>
              <w:right w:val="single" w:sz="4" w:space="0" w:color="A5A5A5"/>
            </w:tcBorders>
            <w:shd w:val="clear" w:color="000000" w:fill="BDC0BF"/>
            <w:hideMark/>
          </w:tcPr>
          <w:p w14:paraId="21076D56" w14:textId="1118E6A5"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7</w:t>
            </w:r>
          </w:p>
        </w:tc>
        <w:tc>
          <w:tcPr>
            <w:tcW w:w="931" w:type="dxa"/>
            <w:tcBorders>
              <w:top w:val="nil"/>
              <w:left w:val="nil"/>
              <w:bottom w:val="single" w:sz="4" w:space="0" w:color="3F3F3F"/>
              <w:right w:val="single" w:sz="4" w:space="0" w:color="A5A5A5"/>
            </w:tcBorders>
            <w:shd w:val="clear" w:color="000000" w:fill="BDC0BF"/>
            <w:hideMark/>
          </w:tcPr>
          <w:p w14:paraId="34FA4466" w14:textId="70C1EC92"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8</w:t>
            </w:r>
          </w:p>
        </w:tc>
        <w:tc>
          <w:tcPr>
            <w:tcW w:w="1014" w:type="dxa"/>
            <w:tcBorders>
              <w:top w:val="nil"/>
              <w:left w:val="nil"/>
              <w:bottom w:val="single" w:sz="4" w:space="0" w:color="3F3F3F"/>
              <w:right w:val="single" w:sz="4" w:space="0" w:color="A5A5A5"/>
            </w:tcBorders>
            <w:shd w:val="clear" w:color="000000" w:fill="BDC0BF"/>
            <w:hideMark/>
          </w:tcPr>
          <w:p w14:paraId="001ED3D3" w14:textId="6B39011C"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9</w:t>
            </w:r>
          </w:p>
        </w:tc>
        <w:tc>
          <w:tcPr>
            <w:tcW w:w="898" w:type="dxa"/>
            <w:tcBorders>
              <w:top w:val="nil"/>
              <w:left w:val="nil"/>
              <w:bottom w:val="single" w:sz="4" w:space="0" w:color="3F3F3F"/>
              <w:right w:val="single" w:sz="4" w:space="0" w:color="A5A5A5"/>
            </w:tcBorders>
            <w:shd w:val="clear" w:color="000000" w:fill="BDC0BF"/>
            <w:hideMark/>
          </w:tcPr>
          <w:p w14:paraId="39B1062B" w14:textId="0150D2B2"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10</w:t>
            </w:r>
          </w:p>
        </w:tc>
        <w:tc>
          <w:tcPr>
            <w:tcW w:w="896" w:type="dxa"/>
            <w:tcBorders>
              <w:top w:val="nil"/>
              <w:left w:val="nil"/>
              <w:bottom w:val="single" w:sz="4" w:space="0" w:color="3F3F3F"/>
              <w:right w:val="single" w:sz="4" w:space="0" w:color="A5A5A5"/>
            </w:tcBorders>
            <w:shd w:val="clear" w:color="000000" w:fill="BDC0BF"/>
            <w:hideMark/>
          </w:tcPr>
          <w:p w14:paraId="57466228" w14:textId="2F253B06"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11</w:t>
            </w:r>
          </w:p>
        </w:tc>
        <w:tc>
          <w:tcPr>
            <w:tcW w:w="895" w:type="dxa"/>
            <w:tcBorders>
              <w:top w:val="nil"/>
              <w:left w:val="nil"/>
              <w:bottom w:val="single" w:sz="4" w:space="0" w:color="3F3F3F"/>
              <w:right w:val="single" w:sz="4" w:space="0" w:color="A5A5A5"/>
            </w:tcBorders>
            <w:shd w:val="clear" w:color="000000" w:fill="BDC0BF"/>
            <w:hideMark/>
          </w:tcPr>
          <w:p w14:paraId="42308C25" w14:textId="7DEDE4B7"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12</w:t>
            </w:r>
          </w:p>
        </w:tc>
        <w:tc>
          <w:tcPr>
            <w:tcW w:w="878" w:type="dxa"/>
            <w:tcBorders>
              <w:top w:val="nil"/>
              <w:left w:val="nil"/>
              <w:bottom w:val="single" w:sz="4" w:space="0" w:color="3F3F3F"/>
              <w:right w:val="single" w:sz="4" w:space="0" w:color="A5A5A5"/>
            </w:tcBorders>
            <w:shd w:val="clear" w:color="000000" w:fill="BDC0BF"/>
            <w:hideMark/>
          </w:tcPr>
          <w:p w14:paraId="5B7D4BB2" w14:textId="15CF2D30" w:rsidR="00E75054"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Pr>
                <w:rFonts w:ascii="Helvetica" w:eastAsia="Times New Roman" w:hAnsi="Helvetica" w:cs="Helvetica"/>
                <w:b/>
                <w:bCs/>
                <w:color w:val="000000"/>
                <w:sz w:val="12"/>
                <w:szCs w:val="20"/>
                <w:bdr w:val="none" w:sz="0" w:space="0" w:color="auto"/>
                <w:lang w:val="en-AU" w:eastAsia="en-AU"/>
              </w:rPr>
              <w:t>Dimmer 13</w:t>
            </w:r>
          </w:p>
        </w:tc>
      </w:tr>
      <w:tr w:rsidR="00664C29" w:rsidRPr="00664C29" w14:paraId="02B898CF" w14:textId="77777777" w:rsidTr="00E75054">
        <w:trPr>
          <w:trHeight w:val="417"/>
        </w:trPr>
        <w:tc>
          <w:tcPr>
            <w:tcW w:w="1134" w:type="dxa"/>
            <w:tcBorders>
              <w:top w:val="nil"/>
              <w:left w:val="single" w:sz="4" w:space="0" w:color="A5A5A5"/>
              <w:bottom w:val="single" w:sz="4" w:space="0" w:color="000000"/>
              <w:right w:val="single" w:sz="4" w:space="0" w:color="3F3F3F"/>
            </w:tcBorders>
            <w:shd w:val="clear" w:color="000000" w:fill="FEFEFE"/>
            <w:hideMark/>
          </w:tcPr>
          <w:p w14:paraId="2152753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Lamp Class</w:t>
            </w:r>
          </w:p>
        </w:tc>
        <w:tc>
          <w:tcPr>
            <w:tcW w:w="993" w:type="dxa"/>
            <w:tcBorders>
              <w:top w:val="nil"/>
              <w:left w:val="nil"/>
              <w:bottom w:val="single" w:sz="4" w:space="0" w:color="000000"/>
              <w:right w:val="single" w:sz="4" w:space="0" w:color="A5A5A5"/>
            </w:tcBorders>
            <w:shd w:val="clear" w:color="auto" w:fill="auto"/>
            <w:hideMark/>
          </w:tcPr>
          <w:p w14:paraId="73674E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Transformer Type</w:t>
            </w:r>
          </w:p>
        </w:tc>
        <w:tc>
          <w:tcPr>
            <w:tcW w:w="11786" w:type="dxa"/>
            <w:gridSpan w:val="13"/>
            <w:tcBorders>
              <w:top w:val="single" w:sz="4" w:space="0" w:color="3F3F3F"/>
              <w:left w:val="nil"/>
              <w:bottom w:val="single" w:sz="4" w:space="0" w:color="A5A5A5"/>
              <w:right w:val="single" w:sz="4" w:space="0" w:color="A5A5A5"/>
            </w:tcBorders>
            <w:shd w:val="clear" w:color="auto" w:fill="auto"/>
            <w:hideMark/>
          </w:tcPr>
          <w:p w14:paraId="5D2F82C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eastAsia="Times New Roman" w:hAnsi="Helvetica" w:cs="Helvetica"/>
                <w:b/>
                <w:bCs/>
                <w:color w:val="000000"/>
                <w:sz w:val="12"/>
                <w:szCs w:val="20"/>
                <w:bdr w:val="none" w:sz="0" w:space="0" w:color="auto"/>
                <w:lang w:val="en-AU" w:eastAsia="en-AU"/>
              </w:rPr>
            </w:pPr>
            <w:r w:rsidRPr="00664C29">
              <w:rPr>
                <w:rFonts w:ascii="Helvetica" w:eastAsia="Times New Roman" w:hAnsi="Helvetica" w:cs="Helvetica"/>
                <w:b/>
                <w:bCs/>
                <w:color w:val="000000"/>
                <w:sz w:val="12"/>
                <w:szCs w:val="20"/>
                <w:bdr w:val="none" w:sz="0" w:space="0" w:color="auto"/>
                <w:lang w:val="en-AU" w:eastAsia="en-AU"/>
              </w:rPr>
              <w:t>Operation Characteristic</w:t>
            </w:r>
          </w:p>
        </w:tc>
      </w:tr>
      <w:tr w:rsidR="00E75054" w:rsidRPr="00664C29" w14:paraId="3F29419E" w14:textId="77777777" w:rsidTr="00E75054">
        <w:trPr>
          <w:trHeight w:val="234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7ECAFD7C" w14:textId="30F7BE46"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sidR="006405D0">
              <w:rPr>
                <w:rFonts w:ascii="Calibri" w:eastAsia="Times New Roman" w:hAnsi="Calibri" w:cs="Helvetica"/>
                <w:color w:val="000000"/>
                <w:sz w:val="12"/>
                <w:szCs w:val="22"/>
                <w:bdr w:val="none" w:sz="0" w:space="0" w:color="auto"/>
                <w:lang w:val="en-AU" w:eastAsia="en-AU"/>
              </w:rPr>
              <w:t>, 7W, 380 lm,</w:t>
            </w:r>
            <w:r w:rsidRPr="00664C29">
              <w:rPr>
                <w:rFonts w:ascii="Calibri" w:eastAsia="Times New Roman" w:hAnsi="Calibri" w:cs="Helvetica"/>
                <w:color w:val="000000"/>
                <w:sz w:val="12"/>
                <w:szCs w:val="22"/>
                <w:bdr w:val="none" w:sz="0" w:space="0" w:color="auto"/>
                <w:lang w:val="en-AU" w:eastAsia="en-AU"/>
              </w:rPr>
              <w:t xml:space="preserve"> GU5.3      </w:t>
            </w:r>
          </w:p>
        </w:tc>
        <w:tc>
          <w:tcPr>
            <w:tcW w:w="993" w:type="dxa"/>
            <w:tcBorders>
              <w:top w:val="nil"/>
              <w:left w:val="nil"/>
              <w:bottom w:val="single" w:sz="4" w:space="0" w:color="000000"/>
              <w:right w:val="single" w:sz="4" w:space="0" w:color="000000"/>
            </w:tcBorders>
            <w:shd w:val="clear" w:color="000000" w:fill="FEFEFE"/>
            <w:vAlign w:val="center"/>
            <w:hideMark/>
          </w:tcPr>
          <w:p w14:paraId="4C6B7868" w14:textId="78EDE649"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FF2C21"/>
            <w:hideMark/>
          </w:tcPr>
          <w:p w14:paraId="51F7100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Constant Severe Strobe</w:t>
            </w:r>
          </w:p>
        </w:tc>
        <w:tc>
          <w:tcPr>
            <w:tcW w:w="923" w:type="dxa"/>
            <w:tcBorders>
              <w:top w:val="nil"/>
              <w:left w:val="nil"/>
              <w:bottom w:val="single" w:sz="4" w:space="0" w:color="A5A5A5"/>
              <w:right w:val="single" w:sz="4" w:space="0" w:color="A5A5A5"/>
            </w:tcBorders>
            <w:shd w:val="clear" w:color="000000" w:fill="F1D030"/>
            <w:hideMark/>
          </w:tcPr>
          <w:p w14:paraId="0E2E21F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6DC037"/>
            <w:hideMark/>
          </w:tcPr>
          <w:p w14:paraId="1AD93F7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06" w:type="dxa"/>
            <w:tcBorders>
              <w:top w:val="nil"/>
              <w:left w:val="nil"/>
              <w:bottom w:val="single" w:sz="4" w:space="0" w:color="A5A5A5"/>
              <w:right w:val="single" w:sz="4" w:space="0" w:color="A5A5A5"/>
            </w:tcBorders>
            <w:shd w:val="clear" w:color="000000" w:fill="6DC037"/>
            <w:hideMark/>
          </w:tcPr>
          <w:p w14:paraId="1B64B06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18" w:type="dxa"/>
            <w:tcBorders>
              <w:top w:val="nil"/>
              <w:left w:val="nil"/>
              <w:bottom w:val="single" w:sz="4" w:space="0" w:color="A5A5A5"/>
              <w:right w:val="single" w:sz="4" w:space="0" w:color="A5A5A5"/>
            </w:tcBorders>
            <w:shd w:val="clear" w:color="000000" w:fill="6DC037"/>
            <w:hideMark/>
          </w:tcPr>
          <w:p w14:paraId="00D0B9D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94" w:type="dxa"/>
            <w:tcBorders>
              <w:top w:val="nil"/>
              <w:left w:val="nil"/>
              <w:bottom w:val="single" w:sz="4" w:space="0" w:color="A5A5A5"/>
              <w:right w:val="single" w:sz="4" w:space="0" w:color="A5A5A5"/>
            </w:tcBorders>
            <w:shd w:val="clear" w:color="000000" w:fill="FF2C21"/>
            <w:hideMark/>
          </w:tcPr>
          <w:p w14:paraId="62760CB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Minor Strobe</w:t>
            </w:r>
          </w:p>
        </w:tc>
        <w:tc>
          <w:tcPr>
            <w:tcW w:w="859" w:type="dxa"/>
            <w:tcBorders>
              <w:top w:val="nil"/>
              <w:left w:val="nil"/>
              <w:bottom w:val="single" w:sz="4" w:space="0" w:color="A5A5A5"/>
              <w:right w:val="single" w:sz="4" w:space="0" w:color="A5A5A5"/>
            </w:tcBorders>
            <w:shd w:val="clear" w:color="000000" w:fill="6DC037"/>
            <w:hideMark/>
          </w:tcPr>
          <w:p w14:paraId="65D308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31" w:type="dxa"/>
            <w:tcBorders>
              <w:top w:val="nil"/>
              <w:left w:val="nil"/>
              <w:bottom w:val="single" w:sz="4" w:space="0" w:color="A5A5A5"/>
              <w:right w:val="single" w:sz="4" w:space="0" w:color="A5A5A5"/>
            </w:tcBorders>
            <w:shd w:val="clear" w:color="000000" w:fill="FF2C21"/>
            <w:hideMark/>
          </w:tcPr>
          <w:p w14:paraId="6BE9914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across all ranges</w:t>
            </w:r>
          </w:p>
        </w:tc>
        <w:tc>
          <w:tcPr>
            <w:tcW w:w="1014" w:type="dxa"/>
            <w:tcBorders>
              <w:top w:val="nil"/>
              <w:left w:val="nil"/>
              <w:bottom w:val="single" w:sz="4" w:space="0" w:color="A5A5A5"/>
              <w:right w:val="single" w:sz="4" w:space="0" w:color="A5A5A5"/>
            </w:tcBorders>
            <w:shd w:val="clear" w:color="000000" w:fill="FF2C21"/>
            <w:hideMark/>
          </w:tcPr>
          <w:p w14:paraId="7A780CF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No Strobe from 50% - 80% which is full light output. From dimmer setting 80% to 100% less light + </w:t>
            </w:r>
            <w:r w:rsidRPr="00664C29">
              <w:rPr>
                <w:rFonts w:ascii="Helvetica" w:eastAsia="Times New Roman" w:hAnsi="Helvetica" w:cs="Helvetica"/>
                <w:b/>
                <w:bCs/>
                <w:color w:val="000000"/>
                <w:sz w:val="12"/>
                <w:szCs w:val="20"/>
                <w:bdr w:val="none" w:sz="0" w:space="0" w:color="auto"/>
                <w:lang w:val="en-AU" w:eastAsia="en-AU"/>
              </w:rPr>
              <w:t>NO</w:t>
            </w:r>
            <w:r w:rsidRPr="00664C29">
              <w:rPr>
                <w:rFonts w:ascii="Helvetica" w:eastAsia="Times New Roman" w:hAnsi="Helvetica" w:cs="Helvetica"/>
                <w:color w:val="000000"/>
                <w:sz w:val="12"/>
                <w:szCs w:val="20"/>
                <w:bdr w:val="none" w:sz="0" w:space="0" w:color="auto"/>
                <w:lang w:val="en-AU" w:eastAsia="en-AU"/>
              </w:rPr>
              <w:t xml:space="preserve"> strobe@100%</w:t>
            </w:r>
          </w:p>
        </w:tc>
        <w:tc>
          <w:tcPr>
            <w:tcW w:w="898" w:type="dxa"/>
            <w:tcBorders>
              <w:top w:val="nil"/>
              <w:left w:val="nil"/>
              <w:bottom w:val="single" w:sz="4" w:space="0" w:color="A5A5A5"/>
              <w:right w:val="single" w:sz="4" w:space="0" w:color="A5A5A5"/>
            </w:tcBorders>
            <w:shd w:val="clear" w:color="000000" w:fill="6DC037"/>
            <w:hideMark/>
          </w:tcPr>
          <w:p w14:paraId="6A9733D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- 10%  No Strobe</w:t>
            </w:r>
          </w:p>
        </w:tc>
        <w:tc>
          <w:tcPr>
            <w:tcW w:w="896" w:type="dxa"/>
            <w:tcBorders>
              <w:top w:val="nil"/>
              <w:left w:val="nil"/>
              <w:bottom w:val="single" w:sz="4" w:space="0" w:color="A5A5A5"/>
              <w:right w:val="single" w:sz="4" w:space="0" w:color="A5A5A5"/>
            </w:tcBorders>
            <w:shd w:val="clear" w:color="000000" w:fill="6DC037"/>
            <w:hideMark/>
          </w:tcPr>
          <w:p w14:paraId="45AC37D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95" w:type="dxa"/>
            <w:tcBorders>
              <w:top w:val="nil"/>
              <w:left w:val="nil"/>
              <w:bottom w:val="single" w:sz="4" w:space="0" w:color="A5A5A5"/>
              <w:right w:val="single" w:sz="4" w:space="0" w:color="A5A5A5"/>
            </w:tcBorders>
            <w:shd w:val="clear" w:color="000000" w:fill="489BC9"/>
            <w:hideMark/>
          </w:tcPr>
          <w:p w14:paraId="7AE6F5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c>
          <w:tcPr>
            <w:tcW w:w="878" w:type="dxa"/>
            <w:tcBorders>
              <w:top w:val="nil"/>
              <w:left w:val="nil"/>
              <w:bottom w:val="single" w:sz="4" w:space="0" w:color="A5A5A5"/>
              <w:right w:val="single" w:sz="4" w:space="0" w:color="A5A5A5"/>
            </w:tcBorders>
            <w:shd w:val="clear" w:color="000000" w:fill="6DC037"/>
            <w:hideMark/>
          </w:tcPr>
          <w:p w14:paraId="09593A9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264D73E1"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2CC71B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D86F82F" w14:textId="3473E891" w:rsidR="00664C29"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2</w:t>
            </w:r>
          </w:p>
        </w:tc>
        <w:tc>
          <w:tcPr>
            <w:tcW w:w="867" w:type="dxa"/>
            <w:tcBorders>
              <w:top w:val="nil"/>
              <w:left w:val="nil"/>
              <w:bottom w:val="single" w:sz="4" w:space="0" w:color="A5A5A5"/>
              <w:right w:val="single" w:sz="4" w:space="0" w:color="A5A5A5"/>
            </w:tcBorders>
            <w:shd w:val="clear" w:color="000000" w:fill="FF2C21"/>
            <w:hideMark/>
          </w:tcPr>
          <w:p w14:paraId="6DEC1FE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1D030"/>
            <w:hideMark/>
          </w:tcPr>
          <w:p w14:paraId="1690D27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6DC037"/>
            <w:hideMark/>
          </w:tcPr>
          <w:p w14:paraId="4CE5CD5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906" w:type="dxa"/>
            <w:tcBorders>
              <w:top w:val="nil"/>
              <w:left w:val="nil"/>
              <w:bottom w:val="single" w:sz="4" w:space="0" w:color="A5A5A5"/>
              <w:right w:val="single" w:sz="4" w:space="0" w:color="A5A5A5"/>
            </w:tcBorders>
            <w:shd w:val="clear" w:color="000000" w:fill="6DC037"/>
            <w:hideMark/>
          </w:tcPr>
          <w:p w14:paraId="2703FE8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918" w:type="dxa"/>
            <w:tcBorders>
              <w:top w:val="nil"/>
              <w:left w:val="nil"/>
              <w:bottom w:val="single" w:sz="4" w:space="0" w:color="A5A5A5"/>
              <w:right w:val="single" w:sz="4" w:space="0" w:color="A5A5A5"/>
            </w:tcBorders>
            <w:shd w:val="clear" w:color="000000" w:fill="F1D030"/>
            <w:hideMark/>
          </w:tcPr>
          <w:p w14:paraId="5F47DB5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w:t>
            </w:r>
          </w:p>
        </w:tc>
        <w:tc>
          <w:tcPr>
            <w:tcW w:w="894" w:type="dxa"/>
            <w:tcBorders>
              <w:top w:val="nil"/>
              <w:left w:val="nil"/>
              <w:bottom w:val="single" w:sz="4" w:space="0" w:color="A5A5A5"/>
              <w:right w:val="single" w:sz="4" w:space="0" w:color="A5A5A5"/>
            </w:tcBorders>
            <w:shd w:val="clear" w:color="000000" w:fill="FF2C21"/>
            <w:hideMark/>
          </w:tcPr>
          <w:p w14:paraId="62B6FDE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w:t>
            </w:r>
          </w:p>
        </w:tc>
        <w:tc>
          <w:tcPr>
            <w:tcW w:w="859" w:type="dxa"/>
            <w:tcBorders>
              <w:top w:val="nil"/>
              <w:left w:val="nil"/>
              <w:bottom w:val="single" w:sz="4" w:space="0" w:color="A5A5A5"/>
              <w:right w:val="single" w:sz="4" w:space="0" w:color="A5A5A5"/>
            </w:tcBorders>
            <w:shd w:val="clear" w:color="000000" w:fill="F1D030"/>
            <w:hideMark/>
          </w:tcPr>
          <w:p w14:paraId="2136C06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2C21"/>
            <w:hideMark/>
          </w:tcPr>
          <w:p w14:paraId="4C8058E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Medium  Strobe at 75% setting</w:t>
            </w:r>
          </w:p>
        </w:tc>
        <w:tc>
          <w:tcPr>
            <w:tcW w:w="1014" w:type="dxa"/>
            <w:tcBorders>
              <w:top w:val="nil"/>
              <w:left w:val="nil"/>
              <w:bottom w:val="single" w:sz="4" w:space="0" w:color="A5A5A5"/>
              <w:right w:val="single" w:sz="4" w:space="0" w:color="A5A5A5"/>
            </w:tcBorders>
            <w:shd w:val="clear" w:color="000000" w:fill="FF2C21"/>
            <w:hideMark/>
          </w:tcPr>
          <w:p w14:paraId="72DF912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6DC037"/>
            <w:hideMark/>
          </w:tcPr>
          <w:p w14:paraId="05D13D7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- 20%  No Strobe</w:t>
            </w:r>
          </w:p>
        </w:tc>
        <w:tc>
          <w:tcPr>
            <w:tcW w:w="896" w:type="dxa"/>
            <w:tcBorders>
              <w:top w:val="nil"/>
              <w:left w:val="nil"/>
              <w:bottom w:val="single" w:sz="4" w:space="0" w:color="A5A5A5"/>
              <w:right w:val="single" w:sz="4" w:space="0" w:color="A5A5A5"/>
            </w:tcBorders>
            <w:shd w:val="clear" w:color="000000" w:fill="6DC037"/>
            <w:hideMark/>
          </w:tcPr>
          <w:p w14:paraId="4730016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895" w:type="dxa"/>
            <w:tcBorders>
              <w:top w:val="nil"/>
              <w:left w:val="nil"/>
              <w:bottom w:val="single" w:sz="4" w:space="0" w:color="A5A5A5"/>
              <w:right w:val="single" w:sz="4" w:space="0" w:color="A5A5A5"/>
            </w:tcBorders>
            <w:shd w:val="clear" w:color="000000" w:fill="F1D030"/>
            <w:hideMark/>
          </w:tcPr>
          <w:p w14:paraId="17B3B4D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Stepless dim rangenNo Strobe</w:t>
            </w:r>
          </w:p>
        </w:tc>
        <w:tc>
          <w:tcPr>
            <w:tcW w:w="878" w:type="dxa"/>
            <w:tcBorders>
              <w:top w:val="nil"/>
              <w:left w:val="nil"/>
              <w:bottom w:val="single" w:sz="4" w:space="0" w:color="A5A5A5"/>
              <w:right w:val="single" w:sz="4" w:space="0" w:color="A5A5A5"/>
            </w:tcBorders>
            <w:shd w:val="clear" w:color="000000" w:fill="6DC037"/>
            <w:hideMark/>
          </w:tcPr>
          <w:p w14:paraId="642CD0A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r>
      <w:tr w:rsidR="00E75054" w:rsidRPr="00664C29" w14:paraId="6ED80192" w14:textId="77777777" w:rsidTr="00E75054">
        <w:trPr>
          <w:trHeight w:val="2340"/>
        </w:trPr>
        <w:tc>
          <w:tcPr>
            <w:tcW w:w="1134" w:type="dxa"/>
            <w:vMerge/>
            <w:tcBorders>
              <w:top w:val="nil"/>
              <w:left w:val="single" w:sz="4" w:space="0" w:color="000000"/>
              <w:bottom w:val="single" w:sz="4" w:space="0" w:color="000000"/>
              <w:right w:val="single" w:sz="4" w:space="0" w:color="000000"/>
            </w:tcBorders>
            <w:vAlign w:val="center"/>
            <w:hideMark/>
          </w:tcPr>
          <w:p w14:paraId="0463571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72107A05" w14:textId="536A2C30"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7D26174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1D030"/>
            <w:hideMark/>
          </w:tcPr>
          <w:p w14:paraId="3957528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1D030"/>
            <w:hideMark/>
          </w:tcPr>
          <w:p w14:paraId="6605381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6" w:type="dxa"/>
            <w:tcBorders>
              <w:top w:val="nil"/>
              <w:left w:val="nil"/>
              <w:bottom w:val="single" w:sz="4" w:space="0" w:color="A5A5A5"/>
              <w:right w:val="single" w:sz="4" w:space="0" w:color="A5A5A5"/>
            </w:tcBorders>
            <w:shd w:val="clear" w:color="000000" w:fill="6DC037"/>
            <w:hideMark/>
          </w:tcPr>
          <w:p w14:paraId="7145B5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918" w:type="dxa"/>
            <w:tcBorders>
              <w:top w:val="nil"/>
              <w:left w:val="nil"/>
              <w:bottom w:val="single" w:sz="4" w:space="0" w:color="A5A5A5"/>
              <w:right w:val="single" w:sz="4" w:space="0" w:color="A5A5A5"/>
            </w:tcBorders>
            <w:shd w:val="clear" w:color="000000" w:fill="FF2C21"/>
            <w:hideMark/>
          </w:tcPr>
          <w:p w14:paraId="1A56A5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Severe Strobe</w:t>
            </w:r>
          </w:p>
        </w:tc>
        <w:tc>
          <w:tcPr>
            <w:tcW w:w="894" w:type="dxa"/>
            <w:tcBorders>
              <w:top w:val="nil"/>
              <w:left w:val="nil"/>
              <w:bottom w:val="single" w:sz="4" w:space="0" w:color="A5A5A5"/>
              <w:right w:val="single" w:sz="4" w:space="0" w:color="A5A5A5"/>
            </w:tcBorders>
            <w:shd w:val="clear" w:color="000000" w:fill="FF2C21"/>
            <w:hideMark/>
          </w:tcPr>
          <w:p w14:paraId="091FC2B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w:t>
            </w:r>
          </w:p>
        </w:tc>
        <w:tc>
          <w:tcPr>
            <w:tcW w:w="859" w:type="dxa"/>
            <w:tcBorders>
              <w:top w:val="nil"/>
              <w:left w:val="nil"/>
              <w:bottom w:val="single" w:sz="4" w:space="0" w:color="A5A5A5"/>
              <w:right w:val="single" w:sz="4" w:space="0" w:color="A5A5A5"/>
            </w:tcBorders>
            <w:shd w:val="clear" w:color="000000" w:fill="F1D030"/>
            <w:hideMark/>
          </w:tcPr>
          <w:p w14:paraId="227E5FB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1D030"/>
            <w:hideMark/>
          </w:tcPr>
          <w:p w14:paraId="6529E86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80% - 50% No Strobe</w:t>
            </w:r>
          </w:p>
        </w:tc>
        <w:tc>
          <w:tcPr>
            <w:tcW w:w="1014" w:type="dxa"/>
            <w:tcBorders>
              <w:top w:val="nil"/>
              <w:left w:val="nil"/>
              <w:bottom w:val="single" w:sz="4" w:space="0" w:color="A5A5A5"/>
              <w:right w:val="single" w:sz="4" w:space="0" w:color="A5A5A5"/>
            </w:tcBorders>
            <w:shd w:val="clear" w:color="000000" w:fill="FF2C21"/>
            <w:hideMark/>
          </w:tcPr>
          <w:p w14:paraId="13C4E4B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No Strobe from 50% - 80% which is full light output. From dimmer setting 80% to 100% less light + </w:t>
            </w:r>
            <w:r w:rsidRPr="00664C29">
              <w:rPr>
                <w:rFonts w:ascii="Helvetica" w:eastAsia="Times New Roman" w:hAnsi="Helvetica" w:cs="Helvetica"/>
                <w:b/>
                <w:bCs/>
                <w:color w:val="000000"/>
                <w:sz w:val="12"/>
                <w:szCs w:val="20"/>
                <w:bdr w:val="none" w:sz="0" w:space="0" w:color="auto"/>
                <w:lang w:val="en-AU" w:eastAsia="en-AU"/>
              </w:rPr>
              <w:t>NO</w:t>
            </w:r>
            <w:r w:rsidRPr="00664C29">
              <w:rPr>
                <w:rFonts w:ascii="Helvetica" w:eastAsia="Times New Roman" w:hAnsi="Helvetica" w:cs="Helvetica"/>
                <w:color w:val="000000"/>
                <w:sz w:val="12"/>
                <w:szCs w:val="20"/>
                <w:bdr w:val="none" w:sz="0" w:space="0" w:color="auto"/>
                <w:lang w:val="en-AU" w:eastAsia="en-AU"/>
              </w:rPr>
              <w:t xml:space="preserve"> strobe@100%</w:t>
            </w:r>
          </w:p>
        </w:tc>
        <w:tc>
          <w:tcPr>
            <w:tcW w:w="898" w:type="dxa"/>
            <w:tcBorders>
              <w:top w:val="nil"/>
              <w:left w:val="nil"/>
              <w:bottom w:val="single" w:sz="4" w:space="0" w:color="A5A5A5"/>
              <w:right w:val="single" w:sz="4" w:space="0" w:color="A5A5A5"/>
            </w:tcBorders>
            <w:shd w:val="clear" w:color="000000" w:fill="6DC037"/>
            <w:hideMark/>
          </w:tcPr>
          <w:p w14:paraId="03866C7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- 10%  No Strobe</w:t>
            </w:r>
          </w:p>
        </w:tc>
        <w:tc>
          <w:tcPr>
            <w:tcW w:w="896" w:type="dxa"/>
            <w:tcBorders>
              <w:top w:val="nil"/>
              <w:left w:val="nil"/>
              <w:bottom w:val="single" w:sz="4" w:space="0" w:color="A5A5A5"/>
              <w:right w:val="single" w:sz="4" w:space="0" w:color="A5A5A5"/>
            </w:tcBorders>
            <w:shd w:val="clear" w:color="000000" w:fill="F1D030"/>
            <w:hideMark/>
          </w:tcPr>
          <w:p w14:paraId="56FCB97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5" w:type="dxa"/>
            <w:tcBorders>
              <w:top w:val="nil"/>
              <w:left w:val="nil"/>
              <w:bottom w:val="single" w:sz="4" w:space="0" w:color="A5A5A5"/>
              <w:right w:val="single" w:sz="4" w:space="0" w:color="A5A5A5"/>
            </w:tcBorders>
            <w:shd w:val="clear" w:color="000000" w:fill="F1D030"/>
            <w:hideMark/>
          </w:tcPr>
          <w:p w14:paraId="38651EE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78" w:type="dxa"/>
            <w:tcBorders>
              <w:top w:val="nil"/>
              <w:left w:val="nil"/>
              <w:bottom w:val="single" w:sz="4" w:space="0" w:color="A5A5A5"/>
              <w:right w:val="single" w:sz="4" w:space="0" w:color="A5A5A5"/>
            </w:tcBorders>
            <w:shd w:val="clear" w:color="000000" w:fill="6DC037"/>
            <w:hideMark/>
          </w:tcPr>
          <w:p w14:paraId="1A5FF8C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r>
      <w:tr w:rsidR="00E75054" w:rsidRPr="00664C29" w14:paraId="753DF2B5" w14:textId="77777777" w:rsidTr="00E75054">
        <w:trPr>
          <w:trHeight w:val="2580"/>
        </w:trPr>
        <w:tc>
          <w:tcPr>
            <w:tcW w:w="1134" w:type="dxa"/>
            <w:vMerge/>
            <w:tcBorders>
              <w:top w:val="nil"/>
              <w:left w:val="single" w:sz="4" w:space="0" w:color="000000"/>
              <w:bottom w:val="single" w:sz="4" w:space="0" w:color="000000"/>
              <w:right w:val="single" w:sz="4" w:space="0" w:color="000000"/>
            </w:tcBorders>
            <w:vAlign w:val="center"/>
            <w:hideMark/>
          </w:tcPr>
          <w:p w14:paraId="6FC133F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1F3D410" w14:textId="7E07DB5C"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FF2C21"/>
            <w:hideMark/>
          </w:tcPr>
          <w:p w14:paraId="621B465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Constant Severe Strobe THROUGH RANGE</w:t>
            </w:r>
          </w:p>
        </w:tc>
        <w:tc>
          <w:tcPr>
            <w:tcW w:w="923" w:type="dxa"/>
            <w:tcBorders>
              <w:top w:val="nil"/>
              <w:left w:val="nil"/>
              <w:bottom w:val="single" w:sz="4" w:space="0" w:color="A5A5A5"/>
              <w:right w:val="single" w:sz="4" w:space="0" w:color="A5A5A5"/>
            </w:tcBorders>
            <w:shd w:val="clear" w:color="000000" w:fill="FFA93A"/>
            <w:hideMark/>
          </w:tcPr>
          <w:p w14:paraId="4B66AAA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7" w:type="dxa"/>
            <w:tcBorders>
              <w:top w:val="nil"/>
              <w:left w:val="nil"/>
              <w:bottom w:val="single" w:sz="4" w:space="0" w:color="A5A5A5"/>
              <w:right w:val="single" w:sz="4" w:space="0" w:color="A5A5A5"/>
            </w:tcBorders>
            <w:shd w:val="clear" w:color="000000" w:fill="FFA93A"/>
            <w:hideMark/>
          </w:tcPr>
          <w:p w14:paraId="3CAEDA0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6" w:type="dxa"/>
            <w:tcBorders>
              <w:top w:val="nil"/>
              <w:left w:val="nil"/>
              <w:bottom w:val="single" w:sz="4" w:space="0" w:color="A5A5A5"/>
              <w:right w:val="single" w:sz="4" w:space="0" w:color="A5A5A5"/>
            </w:tcBorders>
            <w:shd w:val="clear" w:color="000000" w:fill="F1D030"/>
            <w:hideMark/>
          </w:tcPr>
          <w:p w14:paraId="1AF04D2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18" w:type="dxa"/>
            <w:tcBorders>
              <w:top w:val="nil"/>
              <w:left w:val="nil"/>
              <w:bottom w:val="single" w:sz="4" w:space="0" w:color="A5A5A5"/>
              <w:right w:val="single" w:sz="4" w:space="0" w:color="A5A5A5"/>
            </w:tcBorders>
            <w:shd w:val="clear" w:color="000000" w:fill="FF2C21"/>
            <w:hideMark/>
          </w:tcPr>
          <w:p w14:paraId="0FCD04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Audible Transformer Hum</w:t>
            </w:r>
          </w:p>
        </w:tc>
        <w:tc>
          <w:tcPr>
            <w:tcW w:w="894" w:type="dxa"/>
            <w:tcBorders>
              <w:top w:val="nil"/>
              <w:left w:val="nil"/>
              <w:bottom w:val="single" w:sz="4" w:space="0" w:color="A5A5A5"/>
              <w:right w:val="single" w:sz="4" w:space="0" w:color="A5A5A5"/>
            </w:tcBorders>
            <w:shd w:val="clear" w:color="000000" w:fill="FF2C21"/>
            <w:hideMark/>
          </w:tcPr>
          <w:p w14:paraId="472BA33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 Audible Transformer hum</w:t>
            </w:r>
          </w:p>
        </w:tc>
        <w:tc>
          <w:tcPr>
            <w:tcW w:w="859" w:type="dxa"/>
            <w:tcBorders>
              <w:top w:val="nil"/>
              <w:left w:val="nil"/>
              <w:bottom w:val="single" w:sz="4" w:space="0" w:color="A5A5A5"/>
              <w:right w:val="single" w:sz="4" w:space="0" w:color="A5A5A5"/>
            </w:tcBorders>
            <w:shd w:val="clear" w:color="000000" w:fill="F1D030"/>
            <w:hideMark/>
          </w:tcPr>
          <w:p w14:paraId="7022591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2C21"/>
            <w:hideMark/>
          </w:tcPr>
          <w:p w14:paraId="70C1945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 Audible Transformer hum</w:t>
            </w:r>
          </w:p>
        </w:tc>
        <w:tc>
          <w:tcPr>
            <w:tcW w:w="1014" w:type="dxa"/>
            <w:tcBorders>
              <w:top w:val="nil"/>
              <w:left w:val="nil"/>
              <w:bottom w:val="single" w:sz="4" w:space="0" w:color="A5A5A5"/>
              <w:right w:val="single" w:sz="4" w:space="0" w:color="A5A5A5"/>
            </w:tcBorders>
            <w:shd w:val="clear" w:color="000000" w:fill="FFA93A"/>
            <w:hideMark/>
          </w:tcPr>
          <w:p w14:paraId="4D64892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898" w:type="dxa"/>
            <w:tcBorders>
              <w:top w:val="nil"/>
              <w:left w:val="nil"/>
              <w:bottom w:val="single" w:sz="4" w:space="0" w:color="A5A5A5"/>
              <w:right w:val="single" w:sz="4" w:space="0" w:color="A5A5A5"/>
            </w:tcBorders>
            <w:shd w:val="clear" w:color="000000" w:fill="6DC037"/>
            <w:hideMark/>
          </w:tcPr>
          <w:p w14:paraId="24EF466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- 10%  No Strobe</w:t>
            </w:r>
          </w:p>
        </w:tc>
        <w:tc>
          <w:tcPr>
            <w:tcW w:w="896" w:type="dxa"/>
            <w:tcBorders>
              <w:top w:val="nil"/>
              <w:left w:val="nil"/>
              <w:bottom w:val="single" w:sz="4" w:space="0" w:color="A5A5A5"/>
              <w:right w:val="single" w:sz="4" w:space="0" w:color="A5A5A5"/>
            </w:tcBorders>
            <w:shd w:val="clear" w:color="000000" w:fill="F1D030"/>
            <w:hideMark/>
          </w:tcPr>
          <w:p w14:paraId="0A6CF36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5" w:type="dxa"/>
            <w:tcBorders>
              <w:top w:val="nil"/>
              <w:left w:val="nil"/>
              <w:bottom w:val="single" w:sz="4" w:space="0" w:color="A5A5A5"/>
              <w:right w:val="single" w:sz="4" w:space="0" w:color="A5A5A5"/>
            </w:tcBorders>
            <w:shd w:val="clear" w:color="000000" w:fill="FF2C21"/>
            <w:hideMark/>
          </w:tcPr>
          <w:p w14:paraId="10C368C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Audible T’former hum through range / Excessive Dimmer heating</w:t>
            </w:r>
          </w:p>
        </w:tc>
        <w:tc>
          <w:tcPr>
            <w:tcW w:w="878" w:type="dxa"/>
            <w:tcBorders>
              <w:top w:val="nil"/>
              <w:left w:val="nil"/>
              <w:bottom w:val="single" w:sz="4" w:space="0" w:color="A5A5A5"/>
              <w:right w:val="single" w:sz="4" w:space="0" w:color="A5A5A5"/>
            </w:tcBorders>
            <w:shd w:val="clear" w:color="000000" w:fill="FF2C21"/>
            <w:hideMark/>
          </w:tcPr>
          <w:p w14:paraId="33984FE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Audible T’former hum through range / Excessive Dimmer heating (Dimmer failure within 1 min operation</w:t>
            </w:r>
          </w:p>
        </w:tc>
      </w:tr>
      <w:tr w:rsidR="00E75054" w:rsidRPr="00664C29" w14:paraId="5555E161"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649506E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4435F321" w14:textId="47828040"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FF2C21"/>
            <w:hideMark/>
          </w:tcPr>
          <w:p w14:paraId="64BD097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 / Stobe at all settings</w:t>
            </w:r>
          </w:p>
        </w:tc>
        <w:tc>
          <w:tcPr>
            <w:tcW w:w="923" w:type="dxa"/>
            <w:tcBorders>
              <w:top w:val="nil"/>
              <w:left w:val="nil"/>
              <w:bottom w:val="single" w:sz="4" w:space="0" w:color="A5A5A5"/>
              <w:right w:val="single" w:sz="4" w:space="0" w:color="A5A5A5"/>
            </w:tcBorders>
            <w:shd w:val="clear" w:color="000000" w:fill="F1D030"/>
            <w:hideMark/>
          </w:tcPr>
          <w:p w14:paraId="4320D0D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w:t>
            </w:r>
          </w:p>
        </w:tc>
        <w:tc>
          <w:tcPr>
            <w:tcW w:w="907" w:type="dxa"/>
            <w:tcBorders>
              <w:top w:val="nil"/>
              <w:left w:val="nil"/>
              <w:bottom w:val="single" w:sz="4" w:space="0" w:color="A5A5A5"/>
              <w:right w:val="single" w:sz="4" w:space="0" w:color="A5A5A5"/>
            </w:tcBorders>
            <w:shd w:val="clear" w:color="000000" w:fill="F1D030"/>
            <w:hideMark/>
          </w:tcPr>
          <w:p w14:paraId="5CF924F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6" w:type="dxa"/>
            <w:tcBorders>
              <w:top w:val="nil"/>
              <w:left w:val="nil"/>
              <w:bottom w:val="single" w:sz="4" w:space="0" w:color="A5A5A5"/>
              <w:right w:val="single" w:sz="4" w:space="0" w:color="A5A5A5"/>
            </w:tcBorders>
            <w:shd w:val="clear" w:color="000000" w:fill="FF2C21"/>
            <w:hideMark/>
          </w:tcPr>
          <w:p w14:paraId="5D0D106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18" w:type="dxa"/>
            <w:tcBorders>
              <w:top w:val="nil"/>
              <w:left w:val="nil"/>
              <w:bottom w:val="single" w:sz="4" w:space="0" w:color="A5A5A5"/>
              <w:right w:val="single" w:sz="4" w:space="0" w:color="A5A5A5"/>
            </w:tcBorders>
            <w:shd w:val="clear" w:color="000000" w:fill="FF2C21"/>
            <w:hideMark/>
          </w:tcPr>
          <w:p w14:paraId="593AD0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894" w:type="dxa"/>
            <w:tcBorders>
              <w:top w:val="nil"/>
              <w:left w:val="nil"/>
              <w:bottom w:val="single" w:sz="4" w:space="0" w:color="A5A5A5"/>
              <w:right w:val="single" w:sz="4" w:space="0" w:color="A5A5A5"/>
            </w:tcBorders>
            <w:shd w:val="clear" w:color="000000" w:fill="FF2C21"/>
            <w:hideMark/>
          </w:tcPr>
          <w:p w14:paraId="406367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w:t>
            </w:r>
          </w:p>
        </w:tc>
        <w:tc>
          <w:tcPr>
            <w:tcW w:w="859" w:type="dxa"/>
            <w:tcBorders>
              <w:top w:val="nil"/>
              <w:left w:val="nil"/>
              <w:bottom w:val="single" w:sz="4" w:space="0" w:color="A5A5A5"/>
              <w:right w:val="single" w:sz="4" w:space="0" w:color="A5A5A5"/>
            </w:tcBorders>
            <w:shd w:val="clear" w:color="000000" w:fill="6DC037"/>
            <w:hideMark/>
          </w:tcPr>
          <w:p w14:paraId="40984BA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31" w:type="dxa"/>
            <w:tcBorders>
              <w:top w:val="nil"/>
              <w:left w:val="nil"/>
              <w:bottom w:val="single" w:sz="4" w:space="0" w:color="A5A5A5"/>
              <w:right w:val="single" w:sz="4" w:space="0" w:color="A5A5A5"/>
            </w:tcBorders>
            <w:shd w:val="clear" w:color="000000" w:fill="F1D030"/>
            <w:hideMark/>
          </w:tcPr>
          <w:p w14:paraId="2D9AB56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Range100% - 50% No Strobe</w:t>
            </w:r>
          </w:p>
        </w:tc>
        <w:tc>
          <w:tcPr>
            <w:tcW w:w="1014" w:type="dxa"/>
            <w:tcBorders>
              <w:top w:val="nil"/>
              <w:left w:val="nil"/>
              <w:bottom w:val="single" w:sz="4" w:space="0" w:color="A5A5A5"/>
              <w:right w:val="single" w:sz="4" w:space="0" w:color="A5A5A5"/>
            </w:tcBorders>
            <w:shd w:val="clear" w:color="000000" w:fill="FF2C21"/>
            <w:hideMark/>
          </w:tcPr>
          <w:p w14:paraId="232E470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 20%</w:t>
            </w:r>
          </w:p>
        </w:tc>
        <w:tc>
          <w:tcPr>
            <w:tcW w:w="898" w:type="dxa"/>
            <w:tcBorders>
              <w:top w:val="nil"/>
              <w:left w:val="nil"/>
              <w:bottom w:val="single" w:sz="4" w:space="0" w:color="A5A5A5"/>
              <w:right w:val="single" w:sz="4" w:space="0" w:color="A5A5A5"/>
            </w:tcBorders>
            <w:shd w:val="clear" w:color="000000" w:fill="6DC037"/>
            <w:hideMark/>
          </w:tcPr>
          <w:p w14:paraId="41678EC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- 20%  No Strobe</w:t>
            </w:r>
          </w:p>
        </w:tc>
        <w:tc>
          <w:tcPr>
            <w:tcW w:w="896" w:type="dxa"/>
            <w:tcBorders>
              <w:top w:val="nil"/>
              <w:left w:val="nil"/>
              <w:bottom w:val="single" w:sz="4" w:space="0" w:color="A5A5A5"/>
              <w:right w:val="single" w:sz="4" w:space="0" w:color="A5A5A5"/>
            </w:tcBorders>
            <w:shd w:val="clear" w:color="000000" w:fill="6DC037"/>
            <w:hideMark/>
          </w:tcPr>
          <w:p w14:paraId="3CDCCA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895" w:type="dxa"/>
            <w:tcBorders>
              <w:top w:val="nil"/>
              <w:left w:val="nil"/>
              <w:bottom w:val="single" w:sz="4" w:space="0" w:color="A5A5A5"/>
              <w:right w:val="single" w:sz="4" w:space="0" w:color="A5A5A5"/>
            </w:tcBorders>
            <w:shd w:val="clear" w:color="000000" w:fill="6DC037"/>
            <w:hideMark/>
          </w:tcPr>
          <w:p w14:paraId="7D3F135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878" w:type="dxa"/>
            <w:tcBorders>
              <w:top w:val="nil"/>
              <w:left w:val="nil"/>
              <w:bottom w:val="single" w:sz="4" w:space="0" w:color="A5A5A5"/>
              <w:right w:val="single" w:sz="4" w:space="0" w:color="A5A5A5"/>
            </w:tcBorders>
            <w:shd w:val="clear" w:color="000000" w:fill="6DC037"/>
            <w:hideMark/>
          </w:tcPr>
          <w:p w14:paraId="77D584D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r>
      <w:tr w:rsidR="00E75054" w:rsidRPr="00664C29" w14:paraId="6F0648D9"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5AB425C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4C19E71C" w14:textId="65BE6C2D" w:rsidR="00664C29" w:rsidRPr="00664C29" w:rsidRDefault="00E75054" w:rsidP="00E7505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6</w:t>
            </w:r>
          </w:p>
        </w:tc>
        <w:tc>
          <w:tcPr>
            <w:tcW w:w="867" w:type="dxa"/>
            <w:tcBorders>
              <w:top w:val="nil"/>
              <w:left w:val="nil"/>
              <w:bottom w:val="single" w:sz="4" w:space="0" w:color="A5A5A5"/>
              <w:right w:val="single" w:sz="4" w:space="0" w:color="A5A5A5"/>
            </w:tcBorders>
            <w:shd w:val="clear" w:color="000000" w:fill="FF2C21"/>
            <w:hideMark/>
          </w:tcPr>
          <w:p w14:paraId="18C3F0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 / Strobe at all settings</w:t>
            </w:r>
          </w:p>
        </w:tc>
        <w:tc>
          <w:tcPr>
            <w:tcW w:w="923" w:type="dxa"/>
            <w:tcBorders>
              <w:top w:val="nil"/>
              <w:left w:val="nil"/>
              <w:bottom w:val="single" w:sz="4" w:space="0" w:color="A5A5A5"/>
              <w:right w:val="single" w:sz="4" w:space="0" w:color="A5A5A5"/>
            </w:tcBorders>
            <w:shd w:val="clear" w:color="000000" w:fill="F1D030"/>
            <w:hideMark/>
          </w:tcPr>
          <w:p w14:paraId="2FE54B6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07" w:type="dxa"/>
            <w:tcBorders>
              <w:top w:val="nil"/>
              <w:left w:val="nil"/>
              <w:bottom w:val="single" w:sz="4" w:space="0" w:color="A5A5A5"/>
              <w:right w:val="single" w:sz="4" w:space="0" w:color="A5A5A5"/>
            </w:tcBorders>
            <w:shd w:val="clear" w:color="000000" w:fill="F1D030"/>
            <w:hideMark/>
          </w:tcPr>
          <w:p w14:paraId="0A8A7B1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6" w:type="dxa"/>
            <w:tcBorders>
              <w:top w:val="nil"/>
              <w:left w:val="nil"/>
              <w:bottom w:val="single" w:sz="4" w:space="0" w:color="A5A5A5"/>
              <w:right w:val="single" w:sz="4" w:space="0" w:color="A5A5A5"/>
            </w:tcBorders>
            <w:shd w:val="clear" w:color="000000" w:fill="FFA93A"/>
            <w:hideMark/>
          </w:tcPr>
          <w:p w14:paraId="7DA0346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18" w:type="dxa"/>
            <w:tcBorders>
              <w:top w:val="nil"/>
              <w:left w:val="nil"/>
              <w:bottom w:val="single" w:sz="4" w:space="0" w:color="A5A5A5"/>
              <w:right w:val="single" w:sz="4" w:space="0" w:color="A5A5A5"/>
            </w:tcBorders>
            <w:shd w:val="clear" w:color="000000" w:fill="F1D030"/>
            <w:hideMark/>
          </w:tcPr>
          <w:p w14:paraId="060775F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4" w:type="dxa"/>
            <w:tcBorders>
              <w:top w:val="nil"/>
              <w:left w:val="nil"/>
              <w:bottom w:val="single" w:sz="4" w:space="0" w:color="A5A5A5"/>
              <w:right w:val="single" w:sz="4" w:space="0" w:color="A5A5A5"/>
            </w:tcBorders>
            <w:shd w:val="clear" w:color="000000" w:fill="FF2C21"/>
            <w:hideMark/>
          </w:tcPr>
          <w:p w14:paraId="6744514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w:t>
            </w:r>
          </w:p>
        </w:tc>
        <w:tc>
          <w:tcPr>
            <w:tcW w:w="859" w:type="dxa"/>
            <w:tcBorders>
              <w:top w:val="nil"/>
              <w:left w:val="nil"/>
              <w:bottom w:val="single" w:sz="4" w:space="0" w:color="A5A5A5"/>
              <w:right w:val="single" w:sz="4" w:space="0" w:color="A5A5A5"/>
            </w:tcBorders>
            <w:shd w:val="clear" w:color="000000" w:fill="6DC037"/>
            <w:hideMark/>
          </w:tcPr>
          <w:p w14:paraId="42EEE98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A93A"/>
            <w:hideMark/>
          </w:tcPr>
          <w:p w14:paraId="6280FC7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1014" w:type="dxa"/>
            <w:tcBorders>
              <w:top w:val="nil"/>
              <w:left w:val="nil"/>
              <w:bottom w:val="single" w:sz="4" w:space="0" w:color="A5A5A5"/>
              <w:right w:val="single" w:sz="4" w:space="0" w:color="A5A5A5"/>
            </w:tcBorders>
            <w:shd w:val="clear" w:color="000000" w:fill="6DC037"/>
            <w:hideMark/>
          </w:tcPr>
          <w:p w14:paraId="09622BB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FA93A"/>
            <w:hideMark/>
          </w:tcPr>
          <w:p w14:paraId="1633ADB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 / Audible Transformer hum</w:t>
            </w:r>
          </w:p>
        </w:tc>
        <w:tc>
          <w:tcPr>
            <w:tcW w:w="896" w:type="dxa"/>
            <w:tcBorders>
              <w:top w:val="nil"/>
              <w:left w:val="nil"/>
              <w:bottom w:val="single" w:sz="4" w:space="0" w:color="A5A5A5"/>
              <w:right w:val="single" w:sz="4" w:space="0" w:color="A5A5A5"/>
            </w:tcBorders>
            <w:shd w:val="clear" w:color="000000" w:fill="FFA93A"/>
            <w:hideMark/>
          </w:tcPr>
          <w:p w14:paraId="579C6C6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 / Audible Transformer hum</w:t>
            </w:r>
          </w:p>
        </w:tc>
        <w:tc>
          <w:tcPr>
            <w:tcW w:w="895" w:type="dxa"/>
            <w:tcBorders>
              <w:top w:val="nil"/>
              <w:left w:val="nil"/>
              <w:bottom w:val="single" w:sz="4" w:space="0" w:color="A5A5A5"/>
              <w:right w:val="single" w:sz="4" w:space="0" w:color="A5A5A5"/>
            </w:tcBorders>
            <w:shd w:val="clear" w:color="000000" w:fill="F1D030"/>
            <w:hideMark/>
          </w:tcPr>
          <w:p w14:paraId="26F8396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78" w:type="dxa"/>
            <w:tcBorders>
              <w:top w:val="nil"/>
              <w:left w:val="nil"/>
              <w:bottom w:val="single" w:sz="4" w:space="0" w:color="A5A5A5"/>
              <w:right w:val="single" w:sz="4" w:space="0" w:color="A5A5A5"/>
            </w:tcBorders>
            <w:shd w:val="clear" w:color="000000" w:fill="FFA93A"/>
            <w:hideMark/>
          </w:tcPr>
          <w:p w14:paraId="1BBE4FC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 / Audible Transformer hum</w:t>
            </w:r>
          </w:p>
        </w:tc>
      </w:tr>
      <w:tr w:rsidR="00E75054" w:rsidRPr="00664C29" w14:paraId="08089F89"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vAlign w:val="bottom"/>
            <w:hideMark/>
          </w:tcPr>
          <w:p w14:paraId="5F258D5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vAlign w:val="bottom"/>
            <w:hideMark/>
          </w:tcPr>
          <w:p w14:paraId="3EAC1A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000000" w:fill="FEFEFE"/>
            <w:hideMark/>
          </w:tcPr>
          <w:p w14:paraId="6B8716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386B1F0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0091550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627814C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33C226A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3A52C75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14B61E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29B0D92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00876C1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664B37D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6EA988B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78EE014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5DB51C3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4FBA2A9C" w14:textId="77777777" w:rsidTr="00E75054">
        <w:trPr>
          <w:trHeight w:val="162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4DDD02AA" w14:textId="57D45D93"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sidR="004A0326">
              <w:rPr>
                <w:rFonts w:ascii="Calibri" w:eastAsia="Times New Roman" w:hAnsi="Calibri" w:cs="Helvetica"/>
                <w:color w:val="000000"/>
                <w:sz w:val="12"/>
                <w:szCs w:val="22"/>
                <w:bdr w:val="none" w:sz="0" w:space="0" w:color="auto"/>
                <w:lang w:val="en-AU" w:eastAsia="en-AU"/>
              </w:rPr>
              <w:t>, 8W, 540 lm,</w:t>
            </w:r>
            <w:r w:rsidRPr="00664C29">
              <w:rPr>
                <w:rFonts w:ascii="Calibri" w:eastAsia="Times New Roman" w:hAnsi="Calibri" w:cs="Helvetica"/>
                <w:color w:val="000000"/>
                <w:sz w:val="12"/>
                <w:szCs w:val="22"/>
                <w:bdr w:val="none" w:sz="0" w:space="0" w:color="auto"/>
                <w:lang w:val="en-AU" w:eastAsia="en-AU"/>
              </w:rPr>
              <w:t xml:space="preserve"> GU5.3</w:t>
            </w:r>
          </w:p>
        </w:tc>
        <w:tc>
          <w:tcPr>
            <w:tcW w:w="993" w:type="dxa"/>
            <w:tcBorders>
              <w:top w:val="nil"/>
              <w:left w:val="nil"/>
              <w:bottom w:val="single" w:sz="4" w:space="0" w:color="000000"/>
              <w:right w:val="single" w:sz="4" w:space="0" w:color="000000"/>
            </w:tcBorders>
            <w:shd w:val="clear" w:color="000000" w:fill="FEFEFE"/>
            <w:vAlign w:val="center"/>
            <w:hideMark/>
          </w:tcPr>
          <w:p w14:paraId="32BC20EE" w14:textId="2E63245B"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FF2C21"/>
            <w:hideMark/>
          </w:tcPr>
          <w:p w14:paraId="764816E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46A2E6C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dim stages</w:t>
            </w:r>
          </w:p>
        </w:tc>
        <w:tc>
          <w:tcPr>
            <w:tcW w:w="907" w:type="dxa"/>
            <w:tcBorders>
              <w:top w:val="nil"/>
              <w:left w:val="nil"/>
              <w:bottom w:val="single" w:sz="4" w:space="0" w:color="A5A5A5"/>
              <w:right w:val="single" w:sz="4" w:space="0" w:color="A5A5A5"/>
            </w:tcBorders>
            <w:shd w:val="clear" w:color="000000" w:fill="FF2C21"/>
            <w:hideMark/>
          </w:tcPr>
          <w:p w14:paraId="727CDBF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 - 50%</w:t>
            </w:r>
          </w:p>
        </w:tc>
        <w:tc>
          <w:tcPr>
            <w:tcW w:w="906" w:type="dxa"/>
            <w:tcBorders>
              <w:top w:val="nil"/>
              <w:left w:val="nil"/>
              <w:bottom w:val="single" w:sz="4" w:space="0" w:color="A5A5A5"/>
              <w:right w:val="single" w:sz="4" w:space="0" w:color="A5A5A5"/>
            </w:tcBorders>
            <w:shd w:val="clear" w:color="000000" w:fill="FF2C21"/>
            <w:hideMark/>
          </w:tcPr>
          <w:p w14:paraId="3B0FE4A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100% - 10%</w:t>
            </w:r>
          </w:p>
        </w:tc>
        <w:tc>
          <w:tcPr>
            <w:tcW w:w="918" w:type="dxa"/>
            <w:tcBorders>
              <w:top w:val="nil"/>
              <w:left w:val="nil"/>
              <w:bottom w:val="single" w:sz="4" w:space="0" w:color="A5A5A5"/>
              <w:right w:val="single" w:sz="4" w:space="0" w:color="A5A5A5"/>
            </w:tcBorders>
            <w:shd w:val="clear" w:color="000000" w:fill="FF2C21"/>
            <w:hideMark/>
          </w:tcPr>
          <w:p w14:paraId="6BC4BF8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894" w:type="dxa"/>
            <w:tcBorders>
              <w:top w:val="nil"/>
              <w:left w:val="nil"/>
              <w:bottom w:val="single" w:sz="4" w:space="0" w:color="A5A5A5"/>
              <w:right w:val="single" w:sz="4" w:space="0" w:color="A5A5A5"/>
            </w:tcBorders>
            <w:shd w:val="clear" w:color="000000" w:fill="FF2C21"/>
            <w:hideMark/>
          </w:tcPr>
          <w:p w14:paraId="75F563F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859" w:type="dxa"/>
            <w:tcBorders>
              <w:top w:val="nil"/>
              <w:left w:val="nil"/>
              <w:bottom w:val="single" w:sz="4" w:space="0" w:color="A5A5A5"/>
              <w:right w:val="single" w:sz="4" w:space="0" w:color="A5A5A5"/>
            </w:tcBorders>
            <w:shd w:val="clear" w:color="000000" w:fill="FF2C21"/>
            <w:hideMark/>
          </w:tcPr>
          <w:p w14:paraId="6209736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between 10 - 50% dim setting</w:t>
            </w:r>
          </w:p>
        </w:tc>
        <w:tc>
          <w:tcPr>
            <w:tcW w:w="931" w:type="dxa"/>
            <w:tcBorders>
              <w:top w:val="nil"/>
              <w:left w:val="nil"/>
              <w:bottom w:val="single" w:sz="4" w:space="0" w:color="A5A5A5"/>
              <w:right w:val="single" w:sz="4" w:space="0" w:color="A5A5A5"/>
            </w:tcBorders>
            <w:shd w:val="clear" w:color="000000" w:fill="FF2C21"/>
            <w:hideMark/>
          </w:tcPr>
          <w:p w14:paraId="1F9DA49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Intervals</w:t>
            </w:r>
          </w:p>
        </w:tc>
        <w:tc>
          <w:tcPr>
            <w:tcW w:w="1014" w:type="dxa"/>
            <w:tcBorders>
              <w:top w:val="nil"/>
              <w:left w:val="nil"/>
              <w:bottom w:val="single" w:sz="4" w:space="0" w:color="A5A5A5"/>
              <w:right w:val="single" w:sz="4" w:space="0" w:color="A5A5A5"/>
            </w:tcBorders>
            <w:shd w:val="clear" w:color="000000" w:fill="FF2C21"/>
            <w:hideMark/>
          </w:tcPr>
          <w:p w14:paraId="7DC1059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10% - 50%</w:t>
            </w:r>
          </w:p>
        </w:tc>
        <w:tc>
          <w:tcPr>
            <w:tcW w:w="898" w:type="dxa"/>
            <w:tcBorders>
              <w:top w:val="nil"/>
              <w:left w:val="nil"/>
              <w:bottom w:val="single" w:sz="4" w:space="0" w:color="A5A5A5"/>
              <w:right w:val="single" w:sz="4" w:space="0" w:color="A5A5A5"/>
            </w:tcBorders>
            <w:shd w:val="clear" w:color="000000" w:fill="FF2C21"/>
            <w:hideMark/>
          </w:tcPr>
          <w:p w14:paraId="71000A3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- 10%  Minor Strobe through range + audible hum in </w:t>
            </w:r>
            <w:r w:rsidRPr="00664C29">
              <w:rPr>
                <w:rFonts w:ascii="Helvetica" w:eastAsia="Times New Roman" w:hAnsi="Helvetica" w:cs="Helvetica"/>
                <w:b/>
                <w:bCs/>
                <w:color w:val="000000"/>
                <w:sz w:val="12"/>
                <w:szCs w:val="20"/>
                <w:bdr w:val="none" w:sz="0" w:space="0" w:color="auto"/>
                <w:lang w:val="en-AU" w:eastAsia="en-AU"/>
              </w:rPr>
              <w:t>dimmer</w:t>
            </w:r>
          </w:p>
        </w:tc>
        <w:tc>
          <w:tcPr>
            <w:tcW w:w="896" w:type="dxa"/>
            <w:tcBorders>
              <w:top w:val="nil"/>
              <w:left w:val="nil"/>
              <w:bottom w:val="single" w:sz="4" w:space="0" w:color="A5A5A5"/>
              <w:right w:val="single" w:sz="4" w:space="0" w:color="A5A5A5"/>
            </w:tcBorders>
            <w:shd w:val="clear" w:color="000000" w:fill="FF2C21"/>
            <w:hideMark/>
          </w:tcPr>
          <w:p w14:paraId="29946E7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between 10 - 50% dim setting</w:t>
            </w:r>
          </w:p>
        </w:tc>
        <w:tc>
          <w:tcPr>
            <w:tcW w:w="895" w:type="dxa"/>
            <w:tcBorders>
              <w:top w:val="nil"/>
              <w:left w:val="nil"/>
              <w:bottom w:val="single" w:sz="4" w:space="0" w:color="A5A5A5"/>
              <w:right w:val="single" w:sz="4" w:space="0" w:color="A5A5A5"/>
            </w:tcBorders>
            <w:shd w:val="clear" w:color="000000" w:fill="FF2C21"/>
            <w:hideMark/>
          </w:tcPr>
          <w:p w14:paraId="3E5DC12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878" w:type="dxa"/>
            <w:tcBorders>
              <w:top w:val="nil"/>
              <w:left w:val="nil"/>
              <w:bottom w:val="single" w:sz="4" w:space="0" w:color="A5A5A5"/>
              <w:right w:val="single" w:sz="4" w:space="0" w:color="A5A5A5"/>
            </w:tcBorders>
            <w:shd w:val="clear" w:color="000000" w:fill="FF2C21"/>
            <w:hideMark/>
          </w:tcPr>
          <w:p w14:paraId="2DC73E9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50% - 10%</w:t>
            </w:r>
          </w:p>
        </w:tc>
      </w:tr>
      <w:tr w:rsidR="00E75054" w:rsidRPr="00664C29" w14:paraId="5DE7B173"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34017C2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38041FE9" w14:textId="640AD342" w:rsidR="00664C29" w:rsidRPr="00664C29" w:rsidRDefault="003A41B9" w:rsidP="003A41B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2</w:t>
            </w:r>
          </w:p>
        </w:tc>
        <w:tc>
          <w:tcPr>
            <w:tcW w:w="867" w:type="dxa"/>
            <w:tcBorders>
              <w:top w:val="nil"/>
              <w:left w:val="nil"/>
              <w:bottom w:val="single" w:sz="4" w:space="0" w:color="A5A5A5"/>
              <w:right w:val="single" w:sz="4" w:space="0" w:color="A5A5A5"/>
            </w:tcBorders>
            <w:shd w:val="clear" w:color="000000" w:fill="FF2C21"/>
            <w:hideMark/>
          </w:tcPr>
          <w:p w14:paraId="1148F54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36F6712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between 20 - 50%</w:t>
            </w:r>
          </w:p>
        </w:tc>
        <w:tc>
          <w:tcPr>
            <w:tcW w:w="907" w:type="dxa"/>
            <w:tcBorders>
              <w:top w:val="nil"/>
              <w:left w:val="nil"/>
              <w:bottom w:val="single" w:sz="4" w:space="0" w:color="A5A5A5"/>
              <w:right w:val="single" w:sz="4" w:space="0" w:color="A5A5A5"/>
            </w:tcBorders>
            <w:shd w:val="clear" w:color="000000" w:fill="FF2C21"/>
            <w:hideMark/>
          </w:tcPr>
          <w:p w14:paraId="275F75C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 - 50%</w:t>
            </w:r>
          </w:p>
        </w:tc>
        <w:tc>
          <w:tcPr>
            <w:tcW w:w="906" w:type="dxa"/>
            <w:tcBorders>
              <w:top w:val="nil"/>
              <w:left w:val="nil"/>
              <w:bottom w:val="single" w:sz="4" w:space="0" w:color="A5A5A5"/>
              <w:right w:val="single" w:sz="4" w:space="0" w:color="A5A5A5"/>
            </w:tcBorders>
            <w:shd w:val="clear" w:color="000000" w:fill="FF2C21"/>
            <w:hideMark/>
          </w:tcPr>
          <w:p w14:paraId="14371FC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 Audible transformer hum</w:t>
            </w:r>
          </w:p>
        </w:tc>
        <w:tc>
          <w:tcPr>
            <w:tcW w:w="918" w:type="dxa"/>
            <w:tcBorders>
              <w:top w:val="nil"/>
              <w:left w:val="nil"/>
              <w:bottom w:val="single" w:sz="4" w:space="0" w:color="A5A5A5"/>
              <w:right w:val="single" w:sz="4" w:space="0" w:color="A5A5A5"/>
            </w:tcBorders>
            <w:shd w:val="clear" w:color="000000" w:fill="FF2C21"/>
            <w:hideMark/>
          </w:tcPr>
          <w:p w14:paraId="21C9E0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- 10%</w:t>
            </w:r>
          </w:p>
        </w:tc>
        <w:tc>
          <w:tcPr>
            <w:tcW w:w="894" w:type="dxa"/>
            <w:tcBorders>
              <w:top w:val="nil"/>
              <w:left w:val="nil"/>
              <w:bottom w:val="single" w:sz="4" w:space="0" w:color="A5A5A5"/>
              <w:right w:val="single" w:sz="4" w:space="0" w:color="A5A5A5"/>
            </w:tcBorders>
            <w:shd w:val="clear" w:color="000000" w:fill="FF2C21"/>
            <w:hideMark/>
          </w:tcPr>
          <w:p w14:paraId="58AD708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859" w:type="dxa"/>
            <w:tcBorders>
              <w:top w:val="nil"/>
              <w:left w:val="nil"/>
              <w:bottom w:val="single" w:sz="4" w:space="0" w:color="A5A5A5"/>
              <w:right w:val="single" w:sz="4" w:space="0" w:color="A5A5A5"/>
            </w:tcBorders>
            <w:shd w:val="clear" w:color="000000" w:fill="6DC037"/>
            <w:hideMark/>
          </w:tcPr>
          <w:p w14:paraId="10C31DD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31" w:type="dxa"/>
            <w:tcBorders>
              <w:top w:val="nil"/>
              <w:left w:val="nil"/>
              <w:bottom w:val="single" w:sz="4" w:space="0" w:color="A5A5A5"/>
              <w:right w:val="single" w:sz="4" w:space="0" w:color="A5A5A5"/>
            </w:tcBorders>
            <w:shd w:val="clear" w:color="000000" w:fill="FF2C21"/>
            <w:hideMark/>
          </w:tcPr>
          <w:p w14:paraId="285BEA4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 + audible transformer hum</w:t>
            </w:r>
          </w:p>
        </w:tc>
        <w:tc>
          <w:tcPr>
            <w:tcW w:w="1014" w:type="dxa"/>
            <w:tcBorders>
              <w:top w:val="nil"/>
              <w:left w:val="nil"/>
              <w:bottom w:val="single" w:sz="4" w:space="0" w:color="A5A5A5"/>
              <w:right w:val="single" w:sz="4" w:space="0" w:color="A5A5A5"/>
            </w:tcBorders>
            <w:shd w:val="clear" w:color="000000" w:fill="6DC037"/>
            <w:hideMark/>
          </w:tcPr>
          <w:p w14:paraId="6936F88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98" w:type="dxa"/>
            <w:tcBorders>
              <w:top w:val="nil"/>
              <w:left w:val="nil"/>
              <w:bottom w:val="single" w:sz="4" w:space="0" w:color="A5A5A5"/>
              <w:right w:val="single" w:sz="4" w:space="0" w:color="A5A5A5"/>
            </w:tcBorders>
            <w:shd w:val="clear" w:color="000000" w:fill="FF2C21"/>
            <w:hideMark/>
          </w:tcPr>
          <w:p w14:paraId="7CE984B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hum in transformer</w:t>
            </w:r>
          </w:p>
        </w:tc>
        <w:tc>
          <w:tcPr>
            <w:tcW w:w="896" w:type="dxa"/>
            <w:tcBorders>
              <w:top w:val="nil"/>
              <w:left w:val="nil"/>
              <w:bottom w:val="single" w:sz="4" w:space="0" w:color="A5A5A5"/>
              <w:right w:val="single" w:sz="4" w:space="0" w:color="A5A5A5"/>
            </w:tcBorders>
            <w:shd w:val="clear" w:color="000000" w:fill="FF2C21"/>
            <w:hideMark/>
          </w:tcPr>
          <w:p w14:paraId="2594943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 / Audible T’former hum through range</w:t>
            </w:r>
          </w:p>
        </w:tc>
        <w:tc>
          <w:tcPr>
            <w:tcW w:w="895" w:type="dxa"/>
            <w:tcBorders>
              <w:top w:val="nil"/>
              <w:left w:val="nil"/>
              <w:bottom w:val="single" w:sz="4" w:space="0" w:color="A5A5A5"/>
              <w:right w:val="single" w:sz="4" w:space="0" w:color="A5A5A5"/>
            </w:tcBorders>
            <w:shd w:val="clear" w:color="000000" w:fill="FF2C21"/>
            <w:hideMark/>
          </w:tcPr>
          <w:p w14:paraId="50066C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78" w:type="dxa"/>
            <w:tcBorders>
              <w:top w:val="nil"/>
              <w:left w:val="nil"/>
              <w:bottom w:val="single" w:sz="4" w:space="0" w:color="A5A5A5"/>
              <w:right w:val="single" w:sz="4" w:space="0" w:color="A5A5A5"/>
            </w:tcBorders>
            <w:shd w:val="clear" w:color="000000" w:fill="FF2C21"/>
            <w:hideMark/>
          </w:tcPr>
          <w:p w14:paraId="2176996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upto 50%</w:t>
            </w:r>
          </w:p>
        </w:tc>
      </w:tr>
      <w:tr w:rsidR="00E75054" w:rsidRPr="00664C29" w14:paraId="6188C812"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1C8F68F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44BB6E14" w14:textId="1AB0F57B"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657AC9A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329639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between 20 - 50%</w:t>
            </w:r>
          </w:p>
        </w:tc>
        <w:tc>
          <w:tcPr>
            <w:tcW w:w="907" w:type="dxa"/>
            <w:tcBorders>
              <w:top w:val="nil"/>
              <w:left w:val="nil"/>
              <w:bottom w:val="single" w:sz="4" w:space="0" w:color="A5A5A5"/>
              <w:right w:val="single" w:sz="4" w:space="0" w:color="A5A5A5"/>
            </w:tcBorders>
            <w:shd w:val="clear" w:color="000000" w:fill="FF2C21"/>
            <w:hideMark/>
          </w:tcPr>
          <w:p w14:paraId="4838E60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different range setting</w:t>
            </w:r>
          </w:p>
        </w:tc>
        <w:tc>
          <w:tcPr>
            <w:tcW w:w="906" w:type="dxa"/>
            <w:tcBorders>
              <w:top w:val="nil"/>
              <w:left w:val="nil"/>
              <w:bottom w:val="single" w:sz="4" w:space="0" w:color="A5A5A5"/>
              <w:right w:val="single" w:sz="4" w:space="0" w:color="A5A5A5"/>
            </w:tcBorders>
            <w:shd w:val="clear" w:color="000000" w:fill="FF2C21"/>
            <w:hideMark/>
          </w:tcPr>
          <w:p w14:paraId="49DE80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75% + Audible transformer hum</w:t>
            </w:r>
          </w:p>
        </w:tc>
        <w:tc>
          <w:tcPr>
            <w:tcW w:w="918" w:type="dxa"/>
            <w:tcBorders>
              <w:top w:val="nil"/>
              <w:left w:val="nil"/>
              <w:bottom w:val="single" w:sz="4" w:space="0" w:color="A5A5A5"/>
              <w:right w:val="single" w:sz="4" w:space="0" w:color="A5A5A5"/>
            </w:tcBorders>
            <w:shd w:val="clear" w:color="000000" w:fill="FF2C21"/>
            <w:hideMark/>
          </w:tcPr>
          <w:p w14:paraId="77EDD6C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75% - 100%</w:t>
            </w:r>
          </w:p>
        </w:tc>
        <w:tc>
          <w:tcPr>
            <w:tcW w:w="894" w:type="dxa"/>
            <w:tcBorders>
              <w:top w:val="nil"/>
              <w:left w:val="nil"/>
              <w:bottom w:val="single" w:sz="4" w:space="0" w:color="A5A5A5"/>
              <w:right w:val="single" w:sz="4" w:space="0" w:color="A5A5A5"/>
            </w:tcBorders>
            <w:shd w:val="clear" w:color="000000" w:fill="FF2C21"/>
            <w:hideMark/>
          </w:tcPr>
          <w:p w14:paraId="7A5670D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859" w:type="dxa"/>
            <w:tcBorders>
              <w:top w:val="nil"/>
              <w:left w:val="nil"/>
              <w:bottom w:val="single" w:sz="4" w:space="0" w:color="A5A5A5"/>
              <w:right w:val="single" w:sz="4" w:space="0" w:color="A5A5A5"/>
            </w:tcBorders>
            <w:shd w:val="clear" w:color="000000" w:fill="FF2C21"/>
            <w:hideMark/>
          </w:tcPr>
          <w:p w14:paraId="613366A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 100% setting</w:t>
            </w:r>
          </w:p>
        </w:tc>
        <w:tc>
          <w:tcPr>
            <w:tcW w:w="931" w:type="dxa"/>
            <w:tcBorders>
              <w:top w:val="nil"/>
              <w:left w:val="nil"/>
              <w:bottom w:val="single" w:sz="4" w:space="0" w:color="A5A5A5"/>
              <w:right w:val="single" w:sz="4" w:space="0" w:color="A5A5A5"/>
            </w:tcBorders>
            <w:shd w:val="clear" w:color="000000" w:fill="FF2C21"/>
            <w:hideMark/>
          </w:tcPr>
          <w:p w14:paraId="0BF7102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Intervals + dimmer hum</w:t>
            </w:r>
          </w:p>
        </w:tc>
        <w:tc>
          <w:tcPr>
            <w:tcW w:w="1014" w:type="dxa"/>
            <w:tcBorders>
              <w:top w:val="nil"/>
              <w:left w:val="nil"/>
              <w:bottom w:val="single" w:sz="4" w:space="0" w:color="A5A5A5"/>
              <w:right w:val="single" w:sz="4" w:space="0" w:color="A5A5A5"/>
            </w:tcBorders>
            <w:shd w:val="clear" w:color="000000" w:fill="FF2C21"/>
            <w:hideMark/>
          </w:tcPr>
          <w:p w14:paraId="20348EE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through 20 - 50% Severe strobe @100%</w:t>
            </w:r>
          </w:p>
        </w:tc>
        <w:tc>
          <w:tcPr>
            <w:tcW w:w="898" w:type="dxa"/>
            <w:tcBorders>
              <w:top w:val="nil"/>
              <w:left w:val="nil"/>
              <w:bottom w:val="single" w:sz="4" w:space="0" w:color="A5A5A5"/>
              <w:right w:val="single" w:sz="4" w:space="0" w:color="A5A5A5"/>
            </w:tcBorders>
            <w:shd w:val="clear" w:color="000000" w:fill="FF2C21"/>
            <w:hideMark/>
          </w:tcPr>
          <w:p w14:paraId="1B5BE84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2FE9A40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5" w:type="dxa"/>
            <w:tcBorders>
              <w:top w:val="nil"/>
              <w:left w:val="nil"/>
              <w:bottom w:val="single" w:sz="4" w:space="0" w:color="A5A5A5"/>
              <w:right w:val="single" w:sz="4" w:space="0" w:color="A5A5A5"/>
            </w:tcBorders>
            <w:shd w:val="clear" w:color="000000" w:fill="FFA93A"/>
            <w:hideMark/>
          </w:tcPr>
          <w:p w14:paraId="3146BD5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 + Audible hum from Transformer</w:t>
            </w:r>
          </w:p>
        </w:tc>
        <w:tc>
          <w:tcPr>
            <w:tcW w:w="878" w:type="dxa"/>
            <w:tcBorders>
              <w:top w:val="nil"/>
              <w:left w:val="nil"/>
              <w:bottom w:val="single" w:sz="4" w:space="0" w:color="A5A5A5"/>
              <w:right w:val="single" w:sz="4" w:space="0" w:color="A5A5A5"/>
            </w:tcBorders>
            <w:shd w:val="clear" w:color="000000" w:fill="63B2DE"/>
            <w:hideMark/>
          </w:tcPr>
          <w:p w14:paraId="01DB9F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r>
      <w:tr w:rsidR="00E75054" w:rsidRPr="00664C29" w14:paraId="292B8B47"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577044C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90BD998" w14:textId="1C6A8DE1"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FF2C21"/>
            <w:hideMark/>
          </w:tcPr>
          <w:p w14:paraId="26A7586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Constant Severe Strobe THROUGH RANGE</w:t>
            </w:r>
          </w:p>
        </w:tc>
        <w:tc>
          <w:tcPr>
            <w:tcW w:w="923" w:type="dxa"/>
            <w:tcBorders>
              <w:top w:val="nil"/>
              <w:left w:val="nil"/>
              <w:bottom w:val="single" w:sz="4" w:space="0" w:color="A5A5A5"/>
              <w:right w:val="single" w:sz="4" w:space="0" w:color="A5A5A5"/>
            </w:tcBorders>
            <w:shd w:val="clear" w:color="000000" w:fill="FFA93A"/>
            <w:hideMark/>
          </w:tcPr>
          <w:p w14:paraId="7CF6A25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7" w:type="dxa"/>
            <w:tcBorders>
              <w:top w:val="nil"/>
              <w:left w:val="nil"/>
              <w:bottom w:val="single" w:sz="4" w:space="0" w:color="A5A5A5"/>
              <w:right w:val="single" w:sz="4" w:space="0" w:color="A5A5A5"/>
            </w:tcBorders>
            <w:shd w:val="clear" w:color="000000" w:fill="FFA93A"/>
            <w:hideMark/>
          </w:tcPr>
          <w:p w14:paraId="1CBE84F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6" w:type="dxa"/>
            <w:tcBorders>
              <w:top w:val="nil"/>
              <w:left w:val="nil"/>
              <w:bottom w:val="single" w:sz="4" w:space="0" w:color="A5A5A5"/>
              <w:right w:val="single" w:sz="4" w:space="0" w:color="A5A5A5"/>
            </w:tcBorders>
            <w:shd w:val="clear" w:color="000000" w:fill="FF2C21"/>
            <w:hideMark/>
          </w:tcPr>
          <w:p w14:paraId="53FF31A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 Audible transformer hum</w:t>
            </w:r>
          </w:p>
        </w:tc>
        <w:tc>
          <w:tcPr>
            <w:tcW w:w="918" w:type="dxa"/>
            <w:tcBorders>
              <w:top w:val="nil"/>
              <w:left w:val="nil"/>
              <w:bottom w:val="single" w:sz="4" w:space="0" w:color="A5A5A5"/>
              <w:right w:val="single" w:sz="4" w:space="0" w:color="A5A5A5"/>
            </w:tcBorders>
            <w:shd w:val="clear" w:color="000000" w:fill="FF2C21"/>
            <w:hideMark/>
          </w:tcPr>
          <w:p w14:paraId="002173B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Severe Strobe + Audible transformer hum</w:t>
            </w:r>
          </w:p>
        </w:tc>
        <w:tc>
          <w:tcPr>
            <w:tcW w:w="894" w:type="dxa"/>
            <w:tcBorders>
              <w:top w:val="nil"/>
              <w:left w:val="nil"/>
              <w:bottom w:val="single" w:sz="4" w:space="0" w:color="A5A5A5"/>
              <w:right w:val="single" w:sz="4" w:space="0" w:color="A5A5A5"/>
            </w:tcBorders>
            <w:shd w:val="clear" w:color="000000" w:fill="FF2C21"/>
            <w:hideMark/>
          </w:tcPr>
          <w:p w14:paraId="1E602FD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 Audible Transformer hum</w:t>
            </w:r>
          </w:p>
        </w:tc>
        <w:tc>
          <w:tcPr>
            <w:tcW w:w="859" w:type="dxa"/>
            <w:tcBorders>
              <w:top w:val="nil"/>
              <w:left w:val="nil"/>
              <w:bottom w:val="single" w:sz="4" w:space="0" w:color="A5A5A5"/>
              <w:right w:val="single" w:sz="4" w:space="0" w:color="A5A5A5"/>
            </w:tcBorders>
            <w:shd w:val="clear" w:color="000000" w:fill="F1D030"/>
            <w:hideMark/>
          </w:tcPr>
          <w:p w14:paraId="6B17D2B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31" w:type="dxa"/>
            <w:tcBorders>
              <w:top w:val="nil"/>
              <w:left w:val="nil"/>
              <w:bottom w:val="single" w:sz="4" w:space="0" w:color="A5A5A5"/>
              <w:right w:val="single" w:sz="4" w:space="0" w:color="A5A5A5"/>
            </w:tcBorders>
            <w:shd w:val="clear" w:color="000000" w:fill="FF2C21"/>
            <w:hideMark/>
          </w:tcPr>
          <w:p w14:paraId="0BFCE5D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Medium  Strobe at 75% setting + Audible transformer hum</w:t>
            </w:r>
          </w:p>
        </w:tc>
        <w:tc>
          <w:tcPr>
            <w:tcW w:w="1014" w:type="dxa"/>
            <w:tcBorders>
              <w:top w:val="nil"/>
              <w:left w:val="nil"/>
              <w:bottom w:val="single" w:sz="4" w:space="0" w:color="A5A5A5"/>
              <w:right w:val="single" w:sz="4" w:space="0" w:color="A5A5A5"/>
            </w:tcBorders>
            <w:shd w:val="clear" w:color="000000" w:fill="FF2C21"/>
            <w:hideMark/>
          </w:tcPr>
          <w:p w14:paraId="000A5E1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 50% - 100%% + Audible Transformer hum</w:t>
            </w:r>
          </w:p>
        </w:tc>
        <w:tc>
          <w:tcPr>
            <w:tcW w:w="898" w:type="dxa"/>
            <w:tcBorders>
              <w:top w:val="nil"/>
              <w:left w:val="nil"/>
              <w:bottom w:val="single" w:sz="4" w:space="0" w:color="A5A5A5"/>
              <w:right w:val="single" w:sz="4" w:space="0" w:color="A5A5A5"/>
            </w:tcBorders>
            <w:shd w:val="clear" w:color="000000" w:fill="489BC9"/>
            <w:hideMark/>
          </w:tcPr>
          <w:p w14:paraId="28C7A0C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c>
          <w:tcPr>
            <w:tcW w:w="896" w:type="dxa"/>
            <w:tcBorders>
              <w:top w:val="nil"/>
              <w:left w:val="nil"/>
              <w:bottom w:val="single" w:sz="4" w:space="0" w:color="A5A5A5"/>
              <w:right w:val="single" w:sz="4" w:space="0" w:color="A5A5A5"/>
            </w:tcBorders>
            <w:shd w:val="clear" w:color="000000" w:fill="FF2C21"/>
            <w:hideMark/>
          </w:tcPr>
          <w:p w14:paraId="0D6F834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at all ranges  + audible transformer hum</w:t>
            </w:r>
          </w:p>
        </w:tc>
        <w:tc>
          <w:tcPr>
            <w:tcW w:w="895" w:type="dxa"/>
            <w:tcBorders>
              <w:top w:val="nil"/>
              <w:left w:val="nil"/>
              <w:bottom w:val="single" w:sz="4" w:space="0" w:color="A5A5A5"/>
              <w:right w:val="single" w:sz="4" w:space="0" w:color="A5A5A5"/>
            </w:tcBorders>
            <w:shd w:val="clear" w:color="000000" w:fill="FF2C21"/>
            <w:hideMark/>
          </w:tcPr>
          <w:p w14:paraId="0A0D115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Audible T’former hum through range</w:t>
            </w:r>
          </w:p>
        </w:tc>
        <w:tc>
          <w:tcPr>
            <w:tcW w:w="878" w:type="dxa"/>
            <w:tcBorders>
              <w:top w:val="nil"/>
              <w:left w:val="nil"/>
              <w:bottom w:val="single" w:sz="4" w:space="0" w:color="A5A5A5"/>
              <w:right w:val="single" w:sz="4" w:space="0" w:color="A5A5A5"/>
            </w:tcBorders>
            <w:shd w:val="clear" w:color="000000" w:fill="FF2C21"/>
            <w:hideMark/>
          </w:tcPr>
          <w:p w14:paraId="3260084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- 75% Severe Strobe Audible T’former hum through range </w:t>
            </w:r>
          </w:p>
        </w:tc>
      </w:tr>
      <w:tr w:rsidR="00E75054" w:rsidRPr="00664C29" w14:paraId="42E16D0A"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068AEEB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1AF3FC95" w14:textId="457D1428"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FF2C21"/>
            <w:hideMark/>
          </w:tcPr>
          <w:p w14:paraId="1D2D926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7856750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dim stages</w:t>
            </w:r>
          </w:p>
        </w:tc>
        <w:tc>
          <w:tcPr>
            <w:tcW w:w="907" w:type="dxa"/>
            <w:tcBorders>
              <w:top w:val="nil"/>
              <w:left w:val="nil"/>
              <w:bottom w:val="single" w:sz="4" w:space="0" w:color="A5A5A5"/>
              <w:right w:val="single" w:sz="4" w:space="0" w:color="A5A5A5"/>
            </w:tcBorders>
            <w:shd w:val="clear" w:color="000000" w:fill="FF2C21"/>
            <w:hideMark/>
          </w:tcPr>
          <w:p w14:paraId="27D542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75% dim stages</w:t>
            </w:r>
          </w:p>
        </w:tc>
        <w:tc>
          <w:tcPr>
            <w:tcW w:w="906" w:type="dxa"/>
            <w:tcBorders>
              <w:top w:val="nil"/>
              <w:left w:val="nil"/>
              <w:bottom w:val="single" w:sz="4" w:space="0" w:color="A5A5A5"/>
              <w:right w:val="single" w:sz="4" w:space="0" w:color="A5A5A5"/>
            </w:tcBorders>
            <w:shd w:val="clear" w:color="000000" w:fill="FF2C21"/>
            <w:hideMark/>
          </w:tcPr>
          <w:p w14:paraId="3B5E327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lower range</w:t>
            </w:r>
          </w:p>
        </w:tc>
        <w:tc>
          <w:tcPr>
            <w:tcW w:w="918" w:type="dxa"/>
            <w:tcBorders>
              <w:top w:val="nil"/>
              <w:left w:val="nil"/>
              <w:bottom w:val="single" w:sz="4" w:space="0" w:color="A5A5A5"/>
              <w:right w:val="single" w:sz="4" w:space="0" w:color="A5A5A5"/>
            </w:tcBorders>
            <w:shd w:val="clear" w:color="000000" w:fill="FF2C21"/>
            <w:hideMark/>
          </w:tcPr>
          <w:p w14:paraId="27C2973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Severe Strobe @ 50%</w:t>
            </w:r>
          </w:p>
        </w:tc>
        <w:tc>
          <w:tcPr>
            <w:tcW w:w="894" w:type="dxa"/>
            <w:tcBorders>
              <w:top w:val="nil"/>
              <w:left w:val="nil"/>
              <w:bottom w:val="single" w:sz="4" w:space="0" w:color="A5A5A5"/>
              <w:right w:val="single" w:sz="4" w:space="0" w:color="A5A5A5"/>
            </w:tcBorders>
            <w:shd w:val="clear" w:color="000000" w:fill="FF2C21"/>
            <w:hideMark/>
          </w:tcPr>
          <w:p w14:paraId="6F2FAAE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859" w:type="dxa"/>
            <w:tcBorders>
              <w:top w:val="nil"/>
              <w:left w:val="nil"/>
              <w:bottom w:val="single" w:sz="4" w:space="0" w:color="A5A5A5"/>
              <w:right w:val="single" w:sz="4" w:space="0" w:color="A5A5A5"/>
            </w:tcBorders>
            <w:shd w:val="clear" w:color="000000" w:fill="FF2C21"/>
            <w:hideMark/>
          </w:tcPr>
          <w:p w14:paraId="12BBB01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 @ 50%</w:t>
            </w:r>
          </w:p>
        </w:tc>
        <w:tc>
          <w:tcPr>
            <w:tcW w:w="931" w:type="dxa"/>
            <w:tcBorders>
              <w:top w:val="nil"/>
              <w:left w:val="nil"/>
              <w:bottom w:val="single" w:sz="4" w:space="0" w:color="A5A5A5"/>
              <w:right w:val="single" w:sz="4" w:space="0" w:color="A5A5A5"/>
            </w:tcBorders>
            <w:shd w:val="clear" w:color="000000" w:fill="F1D030"/>
            <w:hideMark/>
          </w:tcPr>
          <w:p w14:paraId="456026D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Range100% - 50% No Strobe</w:t>
            </w:r>
          </w:p>
        </w:tc>
        <w:tc>
          <w:tcPr>
            <w:tcW w:w="1014" w:type="dxa"/>
            <w:tcBorders>
              <w:top w:val="nil"/>
              <w:left w:val="nil"/>
              <w:bottom w:val="single" w:sz="4" w:space="0" w:color="A5A5A5"/>
              <w:right w:val="single" w:sz="4" w:space="0" w:color="A5A5A5"/>
            </w:tcBorders>
            <w:shd w:val="clear" w:color="000000" w:fill="FF2C21"/>
            <w:hideMark/>
          </w:tcPr>
          <w:p w14:paraId="14C006C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898" w:type="dxa"/>
            <w:tcBorders>
              <w:top w:val="nil"/>
              <w:left w:val="nil"/>
              <w:bottom w:val="single" w:sz="4" w:space="0" w:color="A5A5A5"/>
              <w:right w:val="single" w:sz="4" w:space="0" w:color="A5A5A5"/>
            </w:tcBorders>
            <w:shd w:val="clear" w:color="000000" w:fill="FF2C21"/>
            <w:hideMark/>
          </w:tcPr>
          <w:p w14:paraId="25D13BB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from 20% - 50%</w:t>
            </w:r>
          </w:p>
        </w:tc>
        <w:tc>
          <w:tcPr>
            <w:tcW w:w="896" w:type="dxa"/>
            <w:tcBorders>
              <w:top w:val="nil"/>
              <w:left w:val="nil"/>
              <w:bottom w:val="single" w:sz="4" w:space="0" w:color="A5A5A5"/>
              <w:right w:val="single" w:sz="4" w:space="0" w:color="A5A5A5"/>
            </w:tcBorders>
            <w:shd w:val="clear" w:color="000000" w:fill="FF2C21"/>
            <w:hideMark/>
          </w:tcPr>
          <w:p w14:paraId="66EBB3A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895" w:type="dxa"/>
            <w:tcBorders>
              <w:top w:val="nil"/>
              <w:left w:val="nil"/>
              <w:bottom w:val="single" w:sz="4" w:space="0" w:color="A5A5A5"/>
              <w:right w:val="single" w:sz="4" w:space="0" w:color="A5A5A5"/>
            </w:tcBorders>
            <w:shd w:val="clear" w:color="000000" w:fill="FF2C21"/>
            <w:hideMark/>
          </w:tcPr>
          <w:p w14:paraId="7B57793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unto 75%</w:t>
            </w:r>
          </w:p>
        </w:tc>
        <w:tc>
          <w:tcPr>
            <w:tcW w:w="878" w:type="dxa"/>
            <w:tcBorders>
              <w:top w:val="nil"/>
              <w:left w:val="nil"/>
              <w:bottom w:val="single" w:sz="4" w:space="0" w:color="A5A5A5"/>
              <w:right w:val="single" w:sz="4" w:space="0" w:color="A5A5A5"/>
            </w:tcBorders>
            <w:shd w:val="clear" w:color="000000" w:fill="FF2C21"/>
            <w:hideMark/>
          </w:tcPr>
          <w:p w14:paraId="65D1F64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unto 75%</w:t>
            </w:r>
          </w:p>
        </w:tc>
      </w:tr>
      <w:tr w:rsidR="00E75054" w:rsidRPr="00664C29" w14:paraId="3193A1D9"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5D20E66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52341273" w14:textId="4AC06C37" w:rsidR="00664C29" w:rsidRPr="00664C29" w:rsidRDefault="003A41B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6</w:t>
            </w:r>
          </w:p>
        </w:tc>
        <w:tc>
          <w:tcPr>
            <w:tcW w:w="867" w:type="dxa"/>
            <w:tcBorders>
              <w:top w:val="nil"/>
              <w:left w:val="nil"/>
              <w:bottom w:val="single" w:sz="4" w:space="0" w:color="A5A5A5"/>
              <w:right w:val="single" w:sz="4" w:space="0" w:color="A5A5A5"/>
            </w:tcBorders>
            <w:shd w:val="clear" w:color="000000" w:fill="FF2C21"/>
            <w:hideMark/>
          </w:tcPr>
          <w:p w14:paraId="32B4AA7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1D030"/>
            <w:hideMark/>
          </w:tcPr>
          <w:p w14:paraId="57FD0F5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F2C21"/>
            <w:hideMark/>
          </w:tcPr>
          <w:p w14:paraId="2241801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 30% - 75%</w:t>
            </w:r>
          </w:p>
        </w:tc>
        <w:tc>
          <w:tcPr>
            <w:tcW w:w="906" w:type="dxa"/>
            <w:tcBorders>
              <w:top w:val="nil"/>
              <w:left w:val="nil"/>
              <w:bottom w:val="single" w:sz="4" w:space="0" w:color="A5A5A5"/>
              <w:right w:val="single" w:sz="4" w:space="0" w:color="A5A5A5"/>
            </w:tcBorders>
            <w:shd w:val="clear" w:color="000000" w:fill="FF2C21"/>
            <w:hideMark/>
          </w:tcPr>
          <w:p w14:paraId="45DB371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18" w:type="dxa"/>
            <w:tcBorders>
              <w:top w:val="nil"/>
              <w:left w:val="nil"/>
              <w:bottom w:val="single" w:sz="4" w:space="0" w:color="A5A5A5"/>
              <w:right w:val="single" w:sz="4" w:space="0" w:color="A5A5A5"/>
            </w:tcBorders>
            <w:shd w:val="clear" w:color="000000" w:fill="FF2C21"/>
            <w:hideMark/>
          </w:tcPr>
          <w:p w14:paraId="05DD2D3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894" w:type="dxa"/>
            <w:tcBorders>
              <w:top w:val="nil"/>
              <w:left w:val="nil"/>
              <w:bottom w:val="single" w:sz="4" w:space="0" w:color="A5A5A5"/>
              <w:right w:val="single" w:sz="4" w:space="0" w:color="A5A5A5"/>
            </w:tcBorders>
            <w:shd w:val="clear" w:color="000000" w:fill="FF2C21"/>
            <w:hideMark/>
          </w:tcPr>
          <w:p w14:paraId="111BA7B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859" w:type="dxa"/>
            <w:tcBorders>
              <w:top w:val="nil"/>
              <w:left w:val="nil"/>
              <w:bottom w:val="single" w:sz="4" w:space="0" w:color="A5A5A5"/>
              <w:right w:val="single" w:sz="4" w:space="0" w:color="A5A5A5"/>
            </w:tcBorders>
            <w:shd w:val="clear" w:color="000000" w:fill="FF2C21"/>
            <w:hideMark/>
          </w:tcPr>
          <w:p w14:paraId="6CFDD5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between 10% - 50%</w:t>
            </w:r>
          </w:p>
        </w:tc>
        <w:tc>
          <w:tcPr>
            <w:tcW w:w="931" w:type="dxa"/>
            <w:tcBorders>
              <w:top w:val="nil"/>
              <w:left w:val="nil"/>
              <w:bottom w:val="single" w:sz="4" w:space="0" w:color="A5A5A5"/>
              <w:right w:val="single" w:sz="4" w:space="0" w:color="A5A5A5"/>
            </w:tcBorders>
            <w:shd w:val="clear" w:color="000000" w:fill="F1D030"/>
            <w:hideMark/>
          </w:tcPr>
          <w:p w14:paraId="60E3F93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Range100% - 50% No Strobe</w:t>
            </w:r>
          </w:p>
        </w:tc>
        <w:tc>
          <w:tcPr>
            <w:tcW w:w="1014" w:type="dxa"/>
            <w:tcBorders>
              <w:top w:val="nil"/>
              <w:left w:val="nil"/>
              <w:bottom w:val="single" w:sz="4" w:space="0" w:color="A5A5A5"/>
              <w:right w:val="single" w:sz="4" w:space="0" w:color="A5A5A5"/>
            </w:tcBorders>
            <w:shd w:val="clear" w:color="000000" w:fill="FF2C21"/>
            <w:hideMark/>
          </w:tcPr>
          <w:p w14:paraId="24DC9F8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 - 75%%</w:t>
            </w:r>
          </w:p>
        </w:tc>
        <w:tc>
          <w:tcPr>
            <w:tcW w:w="898" w:type="dxa"/>
            <w:tcBorders>
              <w:top w:val="nil"/>
              <w:left w:val="nil"/>
              <w:bottom w:val="single" w:sz="4" w:space="0" w:color="A5A5A5"/>
              <w:right w:val="single" w:sz="4" w:space="0" w:color="A5A5A5"/>
            </w:tcBorders>
            <w:shd w:val="clear" w:color="000000" w:fill="FF2C21"/>
            <w:hideMark/>
          </w:tcPr>
          <w:p w14:paraId="3EE1C5A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896" w:type="dxa"/>
            <w:tcBorders>
              <w:top w:val="nil"/>
              <w:left w:val="nil"/>
              <w:bottom w:val="single" w:sz="4" w:space="0" w:color="A5A5A5"/>
              <w:right w:val="single" w:sz="4" w:space="0" w:color="A5A5A5"/>
            </w:tcBorders>
            <w:shd w:val="clear" w:color="000000" w:fill="6DC037"/>
            <w:hideMark/>
          </w:tcPr>
          <w:p w14:paraId="7667906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895" w:type="dxa"/>
            <w:tcBorders>
              <w:top w:val="nil"/>
              <w:left w:val="nil"/>
              <w:bottom w:val="single" w:sz="4" w:space="0" w:color="A5A5A5"/>
              <w:right w:val="single" w:sz="4" w:space="0" w:color="A5A5A5"/>
            </w:tcBorders>
            <w:shd w:val="clear" w:color="000000" w:fill="489BC9"/>
            <w:hideMark/>
          </w:tcPr>
          <w:p w14:paraId="7E1C5E6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c>
          <w:tcPr>
            <w:tcW w:w="878" w:type="dxa"/>
            <w:tcBorders>
              <w:top w:val="nil"/>
              <w:left w:val="nil"/>
              <w:bottom w:val="single" w:sz="4" w:space="0" w:color="A5A5A5"/>
              <w:right w:val="single" w:sz="4" w:space="0" w:color="A5A5A5"/>
            </w:tcBorders>
            <w:shd w:val="clear" w:color="000000" w:fill="489BC9"/>
            <w:hideMark/>
          </w:tcPr>
          <w:p w14:paraId="215E168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r>
      <w:tr w:rsidR="00E75054" w:rsidRPr="00664C29" w14:paraId="0E444EEB"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vAlign w:val="bottom"/>
            <w:hideMark/>
          </w:tcPr>
          <w:p w14:paraId="07B4C3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vAlign w:val="bottom"/>
            <w:hideMark/>
          </w:tcPr>
          <w:p w14:paraId="3CAA71B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71D8ECE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2A04D34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162911C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409C86E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4FEFB31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39B75B0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4A2B8F7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042C322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2E8D058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731982C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34B9EBD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5B9AA80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572DACA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1A2DD2C0" w14:textId="77777777" w:rsidTr="00E75054">
        <w:trPr>
          <w:trHeight w:val="186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6D944A36" w14:textId="7C34FEBC" w:rsidR="00664C29" w:rsidRPr="00664C29" w:rsidRDefault="004A0326" w:rsidP="00373D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7W LED, 450 lm,</w:t>
            </w:r>
            <w:r w:rsidR="006C2EA6">
              <w:rPr>
                <w:rFonts w:ascii="Calibri" w:eastAsia="Times New Roman" w:hAnsi="Calibri" w:cs="Helvetica"/>
                <w:color w:val="000000"/>
                <w:sz w:val="12"/>
                <w:szCs w:val="22"/>
                <w:bdr w:val="none" w:sz="0" w:space="0" w:color="auto"/>
                <w:lang w:val="en-AU" w:eastAsia="en-AU"/>
              </w:rPr>
              <w:t xml:space="preserve"> </w:t>
            </w:r>
            <w:r w:rsidR="00664C29" w:rsidRPr="00664C29">
              <w:rPr>
                <w:rFonts w:ascii="Calibri" w:eastAsia="Times New Roman" w:hAnsi="Calibri" w:cs="Helvetica"/>
                <w:color w:val="000000"/>
                <w:sz w:val="12"/>
                <w:szCs w:val="22"/>
                <w:bdr w:val="none" w:sz="0" w:space="0" w:color="auto"/>
                <w:lang w:val="en-AU" w:eastAsia="en-AU"/>
              </w:rPr>
              <w:t>GU5.3</w:t>
            </w:r>
          </w:p>
        </w:tc>
        <w:tc>
          <w:tcPr>
            <w:tcW w:w="993" w:type="dxa"/>
            <w:tcBorders>
              <w:top w:val="nil"/>
              <w:left w:val="nil"/>
              <w:bottom w:val="single" w:sz="4" w:space="0" w:color="000000"/>
              <w:right w:val="single" w:sz="4" w:space="0" w:color="000000"/>
            </w:tcBorders>
            <w:shd w:val="clear" w:color="000000" w:fill="FEFEFE"/>
            <w:vAlign w:val="center"/>
            <w:hideMark/>
          </w:tcPr>
          <w:p w14:paraId="6CEFE656" w14:textId="5782A8B0"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4A6460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07DD112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907" w:type="dxa"/>
            <w:tcBorders>
              <w:top w:val="nil"/>
              <w:left w:val="nil"/>
              <w:bottom w:val="single" w:sz="4" w:space="0" w:color="A5A5A5"/>
              <w:right w:val="single" w:sz="4" w:space="0" w:color="A5A5A5"/>
            </w:tcBorders>
            <w:shd w:val="clear" w:color="000000" w:fill="FF2C21"/>
            <w:hideMark/>
          </w:tcPr>
          <w:p w14:paraId="46E701B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100%</w:t>
            </w:r>
          </w:p>
        </w:tc>
        <w:tc>
          <w:tcPr>
            <w:tcW w:w="906" w:type="dxa"/>
            <w:tcBorders>
              <w:top w:val="nil"/>
              <w:left w:val="nil"/>
              <w:bottom w:val="single" w:sz="4" w:space="0" w:color="A5A5A5"/>
              <w:right w:val="single" w:sz="4" w:space="0" w:color="A5A5A5"/>
            </w:tcBorders>
            <w:shd w:val="clear" w:color="000000" w:fill="FF2C21"/>
            <w:hideMark/>
          </w:tcPr>
          <w:p w14:paraId="273ABF4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18" w:type="dxa"/>
            <w:tcBorders>
              <w:top w:val="nil"/>
              <w:left w:val="nil"/>
              <w:bottom w:val="single" w:sz="4" w:space="0" w:color="A5A5A5"/>
              <w:right w:val="single" w:sz="4" w:space="0" w:color="A5A5A5"/>
            </w:tcBorders>
            <w:shd w:val="clear" w:color="000000" w:fill="FF2C21"/>
            <w:hideMark/>
          </w:tcPr>
          <w:p w14:paraId="13C9A85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894" w:type="dxa"/>
            <w:tcBorders>
              <w:top w:val="nil"/>
              <w:left w:val="nil"/>
              <w:bottom w:val="single" w:sz="4" w:space="0" w:color="A5A5A5"/>
              <w:right w:val="single" w:sz="4" w:space="0" w:color="A5A5A5"/>
            </w:tcBorders>
            <w:shd w:val="clear" w:color="000000" w:fill="000000"/>
            <w:hideMark/>
          </w:tcPr>
          <w:p w14:paraId="3A4AFFD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6A46DCA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w:t>
            </w:r>
          </w:p>
        </w:tc>
        <w:tc>
          <w:tcPr>
            <w:tcW w:w="931" w:type="dxa"/>
            <w:tcBorders>
              <w:top w:val="nil"/>
              <w:left w:val="nil"/>
              <w:bottom w:val="single" w:sz="4" w:space="0" w:color="A5A5A5"/>
              <w:right w:val="single" w:sz="4" w:space="0" w:color="A5A5A5"/>
            </w:tcBorders>
            <w:shd w:val="clear" w:color="000000" w:fill="FF2C21"/>
            <w:hideMark/>
          </w:tcPr>
          <w:p w14:paraId="3B8D1B2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c>
          <w:tcPr>
            <w:tcW w:w="1014" w:type="dxa"/>
            <w:tcBorders>
              <w:top w:val="nil"/>
              <w:left w:val="nil"/>
              <w:bottom w:val="single" w:sz="4" w:space="0" w:color="A5A5A5"/>
              <w:right w:val="single" w:sz="4" w:space="0" w:color="A5A5A5"/>
            </w:tcBorders>
            <w:shd w:val="clear" w:color="000000" w:fill="FF2C21"/>
            <w:hideMark/>
          </w:tcPr>
          <w:p w14:paraId="2F56E75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 - 100%% +</w:t>
            </w:r>
          </w:p>
        </w:tc>
        <w:tc>
          <w:tcPr>
            <w:tcW w:w="898" w:type="dxa"/>
            <w:tcBorders>
              <w:top w:val="nil"/>
              <w:left w:val="nil"/>
              <w:bottom w:val="single" w:sz="4" w:space="0" w:color="A5A5A5"/>
              <w:right w:val="single" w:sz="4" w:space="0" w:color="A5A5A5"/>
            </w:tcBorders>
            <w:shd w:val="clear" w:color="000000" w:fill="FF2C21"/>
            <w:hideMark/>
          </w:tcPr>
          <w:p w14:paraId="33F564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896" w:type="dxa"/>
            <w:tcBorders>
              <w:top w:val="nil"/>
              <w:left w:val="nil"/>
              <w:bottom w:val="single" w:sz="4" w:space="0" w:color="A5A5A5"/>
              <w:right w:val="single" w:sz="4" w:space="0" w:color="A5A5A5"/>
            </w:tcBorders>
            <w:shd w:val="clear" w:color="000000" w:fill="FF2C21"/>
            <w:hideMark/>
          </w:tcPr>
          <w:p w14:paraId="6822F3B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through range</w:t>
            </w:r>
          </w:p>
        </w:tc>
        <w:tc>
          <w:tcPr>
            <w:tcW w:w="895" w:type="dxa"/>
            <w:tcBorders>
              <w:top w:val="nil"/>
              <w:left w:val="nil"/>
              <w:bottom w:val="single" w:sz="4" w:space="0" w:color="A5A5A5"/>
              <w:right w:val="single" w:sz="4" w:space="0" w:color="A5A5A5"/>
            </w:tcBorders>
            <w:shd w:val="clear" w:color="000000" w:fill="FF2C21"/>
            <w:hideMark/>
          </w:tcPr>
          <w:p w14:paraId="1FEBC0C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878" w:type="dxa"/>
            <w:tcBorders>
              <w:top w:val="nil"/>
              <w:left w:val="nil"/>
              <w:bottom w:val="single" w:sz="4" w:space="0" w:color="A5A5A5"/>
              <w:right w:val="single" w:sz="4" w:space="0" w:color="A5A5A5"/>
            </w:tcBorders>
            <w:shd w:val="clear" w:color="000000" w:fill="FF2C21"/>
            <w:hideMark/>
          </w:tcPr>
          <w:p w14:paraId="324EF58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r>
      <w:tr w:rsidR="00E75054" w:rsidRPr="00664C29" w14:paraId="7CE99AB7"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6AFAC4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3156F749" w14:textId="2A1AC6F5" w:rsidR="00664C29" w:rsidRPr="00664C29" w:rsidRDefault="00E75054"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w:t>
            </w:r>
            <w:r w:rsidR="006C2EA6">
              <w:rPr>
                <w:rFonts w:ascii="Calibri" w:eastAsia="Times New Roman" w:hAnsi="Calibri" w:cs="Helvetica"/>
                <w:color w:val="000000"/>
                <w:sz w:val="12"/>
                <w:szCs w:val="22"/>
                <w:bdr w:val="none" w:sz="0" w:space="0" w:color="auto"/>
                <w:lang w:val="en-AU" w:eastAsia="en-AU"/>
              </w:rPr>
              <w:t>ransformer</w:t>
            </w:r>
            <w:r>
              <w:rPr>
                <w:rFonts w:ascii="Calibri" w:eastAsia="Times New Roman" w:hAnsi="Calibri" w:cs="Helvetica"/>
                <w:color w:val="000000"/>
                <w:sz w:val="12"/>
                <w:szCs w:val="22"/>
                <w:bdr w:val="none" w:sz="0" w:space="0" w:color="auto"/>
                <w:lang w:val="en-AU" w:eastAsia="en-AU"/>
              </w:rPr>
              <w:t xml:space="preserve"> 2</w:t>
            </w:r>
          </w:p>
        </w:tc>
        <w:tc>
          <w:tcPr>
            <w:tcW w:w="867" w:type="dxa"/>
            <w:tcBorders>
              <w:top w:val="nil"/>
              <w:left w:val="nil"/>
              <w:bottom w:val="single" w:sz="4" w:space="0" w:color="A5A5A5"/>
              <w:right w:val="single" w:sz="4" w:space="0" w:color="A5A5A5"/>
            </w:tcBorders>
            <w:shd w:val="clear" w:color="000000" w:fill="FF2C21"/>
            <w:hideMark/>
          </w:tcPr>
          <w:p w14:paraId="7059836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35132F7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907" w:type="dxa"/>
            <w:tcBorders>
              <w:top w:val="nil"/>
              <w:left w:val="nil"/>
              <w:bottom w:val="single" w:sz="4" w:space="0" w:color="A5A5A5"/>
              <w:right w:val="single" w:sz="4" w:space="0" w:color="A5A5A5"/>
            </w:tcBorders>
            <w:shd w:val="clear" w:color="000000" w:fill="FF2C21"/>
            <w:hideMark/>
          </w:tcPr>
          <w:p w14:paraId="3C106CF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setting</w:t>
            </w:r>
          </w:p>
        </w:tc>
        <w:tc>
          <w:tcPr>
            <w:tcW w:w="906" w:type="dxa"/>
            <w:tcBorders>
              <w:top w:val="nil"/>
              <w:left w:val="nil"/>
              <w:bottom w:val="single" w:sz="4" w:space="0" w:color="A5A5A5"/>
              <w:right w:val="single" w:sz="4" w:space="0" w:color="A5A5A5"/>
            </w:tcBorders>
            <w:shd w:val="clear" w:color="000000" w:fill="FF2C21"/>
            <w:hideMark/>
          </w:tcPr>
          <w:p w14:paraId="5D30912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918" w:type="dxa"/>
            <w:tcBorders>
              <w:top w:val="nil"/>
              <w:left w:val="nil"/>
              <w:bottom w:val="single" w:sz="4" w:space="0" w:color="A5A5A5"/>
              <w:right w:val="single" w:sz="4" w:space="0" w:color="A5A5A5"/>
            </w:tcBorders>
            <w:shd w:val="clear" w:color="000000" w:fill="FF2C21"/>
            <w:hideMark/>
          </w:tcPr>
          <w:p w14:paraId="2B3C533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894" w:type="dxa"/>
            <w:tcBorders>
              <w:top w:val="nil"/>
              <w:left w:val="nil"/>
              <w:bottom w:val="single" w:sz="4" w:space="0" w:color="A5A5A5"/>
              <w:right w:val="single" w:sz="4" w:space="0" w:color="A5A5A5"/>
            </w:tcBorders>
            <w:shd w:val="clear" w:color="000000" w:fill="000000"/>
            <w:hideMark/>
          </w:tcPr>
          <w:p w14:paraId="44512F9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799C4A3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931" w:type="dxa"/>
            <w:tcBorders>
              <w:top w:val="nil"/>
              <w:left w:val="nil"/>
              <w:bottom w:val="single" w:sz="4" w:space="0" w:color="A5A5A5"/>
              <w:right w:val="single" w:sz="4" w:space="0" w:color="A5A5A5"/>
            </w:tcBorders>
            <w:shd w:val="clear" w:color="000000" w:fill="FF2C21"/>
            <w:hideMark/>
          </w:tcPr>
          <w:p w14:paraId="7BD7F1F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1014" w:type="dxa"/>
            <w:tcBorders>
              <w:top w:val="nil"/>
              <w:left w:val="nil"/>
              <w:bottom w:val="single" w:sz="4" w:space="0" w:color="A5A5A5"/>
              <w:right w:val="single" w:sz="4" w:space="0" w:color="A5A5A5"/>
            </w:tcBorders>
            <w:shd w:val="clear" w:color="000000" w:fill="6DC037"/>
            <w:hideMark/>
          </w:tcPr>
          <w:p w14:paraId="2669ECB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Very Minor Strobe through range 30% - 100%</w:t>
            </w:r>
          </w:p>
        </w:tc>
        <w:tc>
          <w:tcPr>
            <w:tcW w:w="898" w:type="dxa"/>
            <w:tcBorders>
              <w:top w:val="nil"/>
              <w:left w:val="nil"/>
              <w:bottom w:val="single" w:sz="4" w:space="0" w:color="A5A5A5"/>
              <w:right w:val="single" w:sz="4" w:space="0" w:color="A5A5A5"/>
            </w:tcBorders>
            <w:shd w:val="clear" w:color="000000" w:fill="FF2C21"/>
            <w:hideMark/>
          </w:tcPr>
          <w:p w14:paraId="48AA0E0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3EE9FB1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5" w:type="dxa"/>
            <w:tcBorders>
              <w:top w:val="nil"/>
              <w:left w:val="nil"/>
              <w:bottom w:val="single" w:sz="4" w:space="0" w:color="A5A5A5"/>
              <w:right w:val="single" w:sz="4" w:space="0" w:color="A5A5A5"/>
            </w:tcBorders>
            <w:shd w:val="clear" w:color="000000" w:fill="FF2C21"/>
            <w:hideMark/>
          </w:tcPr>
          <w:p w14:paraId="315175B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878" w:type="dxa"/>
            <w:tcBorders>
              <w:top w:val="nil"/>
              <w:left w:val="nil"/>
              <w:bottom w:val="single" w:sz="4" w:space="0" w:color="A5A5A5"/>
              <w:right w:val="single" w:sz="4" w:space="0" w:color="A5A5A5"/>
            </w:tcBorders>
            <w:shd w:val="clear" w:color="000000" w:fill="FF2C21"/>
            <w:hideMark/>
          </w:tcPr>
          <w:p w14:paraId="1D1D02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r>
      <w:tr w:rsidR="00E75054" w:rsidRPr="00664C29" w14:paraId="14D04B5C"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28E14F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6C3EADF" w14:textId="042ABD28"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05165A9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1D030"/>
            <w:hideMark/>
          </w:tcPr>
          <w:p w14:paraId="459CE8D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F2C21"/>
            <w:hideMark/>
          </w:tcPr>
          <w:p w14:paraId="2F9DE94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100% Severe Strobe</w:t>
            </w:r>
          </w:p>
        </w:tc>
        <w:tc>
          <w:tcPr>
            <w:tcW w:w="906" w:type="dxa"/>
            <w:tcBorders>
              <w:top w:val="nil"/>
              <w:left w:val="nil"/>
              <w:bottom w:val="single" w:sz="4" w:space="0" w:color="A5A5A5"/>
              <w:right w:val="single" w:sz="4" w:space="0" w:color="A5A5A5"/>
            </w:tcBorders>
            <w:shd w:val="clear" w:color="000000" w:fill="FF2C21"/>
            <w:hideMark/>
          </w:tcPr>
          <w:p w14:paraId="580B532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18" w:type="dxa"/>
            <w:tcBorders>
              <w:top w:val="nil"/>
              <w:left w:val="nil"/>
              <w:bottom w:val="single" w:sz="4" w:space="0" w:color="A5A5A5"/>
              <w:right w:val="single" w:sz="4" w:space="0" w:color="A5A5A5"/>
            </w:tcBorders>
            <w:shd w:val="clear" w:color="000000" w:fill="FF2C21"/>
            <w:hideMark/>
          </w:tcPr>
          <w:p w14:paraId="45831EB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75% - 100%</w:t>
            </w:r>
          </w:p>
        </w:tc>
        <w:tc>
          <w:tcPr>
            <w:tcW w:w="894" w:type="dxa"/>
            <w:tcBorders>
              <w:top w:val="nil"/>
              <w:left w:val="nil"/>
              <w:bottom w:val="single" w:sz="4" w:space="0" w:color="A5A5A5"/>
              <w:right w:val="single" w:sz="4" w:space="0" w:color="A5A5A5"/>
            </w:tcBorders>
            <w:shd w:val="clear" w:color="000000" w:fill="000000"/>
            <w:hideMark/>
          </w:tcPr>
          <w:p w14:paraId="523E613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3E247C2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Minor Strobe @ 100% </w:t>
            </w:r>
          </w:p>
        </w:tc>
        <w:tc>
          <w:tcPr>
            <w:tcW w:w="931" w:type="dxa"/>
            <w:tcBorders>
              <w:top w:val="nil"/>
              <w:left w:val="nil"/>
              <w:bottom w:val="single" w:sz="4" w:space="0" w:color="A5A5A5"/>
              <w:right w:val="single" w:sz="4" w:space="0" w:color="A5A5A5"/>
            </w:tcBorders>
            <w:shd w:val="clear" w:color="000000" w:fill="FF2C21"/>
            <w:hideMark/>
          </w:tcPr>
          <w:p w14:paraId="18BBEA1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Medium  Strobe at 75% setting + Audible hum</w:t>
            </w:r>
          </w:p>
        </w:tc>
        <w:tc>
          <w:tcPr>
            <w:tcW w:w="1014" w:type="dxa"/>
            <w:tcBorders>
              <w:top w:val="nil"/>
              <w:left w:val="nil"/>
              <w:bottom w:val="single" w:sz="4" w:space="0" w:color="A5A5A5"/>
              <w:right w:val="single" w:sz="4" w:space="0" w:color="A5A5A5"/>
            </w:tcBorders>
            <w:shd w:val="clear" w:color="000000" w:fill="FF2C21"/>
            <w:hideMark/>
          </w:tcPr>
          <w:p w14:paraId="7C0F585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@100%</w:t>
            </w:r>
          </w:p>
        </w:tc>
        <w:tc>
          <w:tcPr>
            <w:tcW w:w="898" w:type="dxa"/>
            <w:tcBorders>
              <w:top w:val="nil"/>
              <w:left w:val="nil"/>
              <w:bottom w:val="single" w:sz="4" w:space="0" w:color="A5A5A5"/>
              <w:right w:val="single" w:sz="4" w:space="0" w:color="A5A5A5"/>
            </w:tcBorders>
            <w:shd w:val="clear" w:color="000000" w:fill="FF2C21"/>
            <w:hideMark/>
          </w:tcPr>
          <w:p w14:paraId="73BD6E2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different setting + audible dimmer &amp; Transformer hum</w:t>
            </w:r>
          </w:p>
        </w:tc>
        <w:tc>
          <w:tcPr>
            <w:tcW w:w="896" w:type="dxa"/>
            <w:tcBorders>
              <w:top w:val="nil"/>
              <w:left w:val="nil"/>
              <w:bottom w:val="single" w:sz="4" w:space="0" w:color="A5A5A5"/>
              <w:right w:val="single" w:sz="4" w:space="0" w:color="A5A5A5"/>
            </w:tcBorders>
            <w:shd w:val="clear" w:color="000000" w:fill="FF2C21"/>
            <w:hideMark/>
          </w:tcPr>
          <w:p w14:paraId="4537B8F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75% dim setting + Audible hum</w:t>
            </w:r>
          </w:p>
        </w:tc>
        <w:tc>
          <w:tcPr>
            <w:tcW w:w="895" w:type="dxa"/>
            <w:tcBorders>
              <w:top w:val="nil"/>
              <w:left w:val="nil"/>
              <w:bottom w:val="single" w:sz="4" w:space="0" w:color="A5A5A5"/>
              <w:right w:val="single" w:sz="4" w:space="0" w:color="A5A5A5"/>
            </w:tcBorders>
            <w:shd w:val="clear" w:color="000000" w:fill="FFA93A"/>
            <w:hideMark/>
          </w:tcPr>
          <w:p w14:paraId="05BEC94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transformer hum</w:t>
            </w:r>
          </w:p>
        </w:tc>
        <w:tc>
          <w:tcPr>
            <w:tcW w:w="878" w:type="dxa"/>
            <w:tcBorders>
              <w:top w:val="nil"/>
              <w:left w:val="nil"/>
              <w:bottom w:val="single" w:sz="4" w:space="0" w:color="A5A5A5"/>
              <w:right w:val="single" w:sz="4" w:space="0" w:color="A5A5A5"/>
            </w:tcBorders>
            <w:shd w:val="clear" w:color="000000" w:fill="FF2C21"/>
            <w:hideMark/>
          </w:tcPr>
          <w:p w14:paraId="033B4B9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100%</w:t>
            </w:r>
          </w:p>
        </w:tc>
      </w:tr>
      <w:tr w:rsidR="00E75054" w:rsidRPr="00664C29" w14:paraId="74542B0F" w14:textId="77777777" w:rsidTr="00E75054">
        <w:trPr>
          <w:trHeight w:val="2580"/>
        </w:trPr>
        <w:tc>
          <w:tcPr>
            <w:tcW w:w="1134" w:type="dxa"/>
            <w:vMerge/>
            <w:tcBorders>
              <w:top w:val="nil"/>
              <w:left w:val="single" w:sz="4" w:space="0" w:color="000000"/>
              <w:bottom w:val="single" w:sz="4" w:space="0" w:color="000000"/>
              <w:right w:val="single" w:sz="4" w:space="0" w:color="000000"/>
            </w:tcBorders>
            <w:vAlign w:val="center"/>
            <w:hideMark/>
          </w:tcPr>
          <w:p w14:paraId="15E7B7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7587F615" w14:textId="040308B1"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FF2C21"/>
            <w:hideMark/>
          </w:tcPr>
          <w:p w14:paraId="7BF86E8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Constant Severe Strobe THROUGH RANGE</w:t>
            </w:r>
          </w:p>
        </w:tc>
        <w:tc>
          <w:tcPr>
            <w:tcW w:w="923" w:type="dxa"/>
            <w:tcBorders>
              <w:top w:val="nil"/>
              <w:left w:val="nil"/>
              <w:bottom w:val="single" w:sz="4" w:space="0" w:color="A5A5A5"/>
              <w:right w:val="single" w:sz="4" w:space="0" w:color="A5A5A5"/>
            </w:tcBorders>
            <w:shd w:val="clear" w:color="000000" w:fill="FFA93A"/>
            <w:hideMark/>
          </w:tcPr>
          <w:p w14:paraId="04B5F8D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7" w:type="dxa"/>
            <w:tcBorders>
              <w:top w:val="nil"/>
              <w:left w:val="nil"/>
              <w:bottom w:val="single" w:sz="4" w:space="0" w:color="A5A5A5"/>
              <w:right w:val="single" w:sz="4" w:space="0" w:color="A5A5A5"/>
            </w:tcBorders>
            <w:shd w:val="clear" w:color="000000" w:fill="FFA93A"/>
            <w:hideMark/>
          </w:tcPr>
          <w:p w14:paraId="5418B71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6" w:type="dxa"/>
            <w:tcBorders>
              <w:top w:val="nil"/>
              <w:left w:val="nil"/>
              <w:bottom w:val="single" w:sz="4" w:space="0" w:color="A5A5A5"/>
              <w:right w:val="single" w:sz="4" w:space="0" w:color="A5A5A5"/>
            </w:tcBorders>
            <w:shd w:val="clear" w:color="000000" w:fill="FF2C21"/>
            <w:hideMark/>
          </w:tcPr>
          <w:p w14:paraId="533586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18" w:type="dxa"/>
            <w:tcBorders>
              <w:top w:val="nil"/>
              <w:left w:val="nil"/>
              <w:bottom w:val="single" w:sz="4" w:space="0" w:color="A5A5A5"/>
              <w:right w:val="single" w:sz="4" w:space="0" w:color="A5A5A5"/>
            </w:tcBorders>
            <w:shd w:val="clear" w:color="000000" w:fill="FF2C21"/>
            <w:hideMark/>
          </w:tcPr>
          <w:p w14:paraId="47866FE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 + Audible Hum from 50% - 100%</w:t>
            </w:r>
          </w:p>
        </w:tc>
        <w:tc>
          <w:tcPr>
            <w:tcW w:w="894" w:type="dxa"/>
            <w:tcBorders>
              <w:top w:val="nil"/>
              <w:left w:val="nil"/>
              <w:bottom w:val="single" w:sz="4" w:space="0" w:color="A5A5A5"/>
              <w:right w:val="single" w:sz="4" w:space="0" w:color="A5A5A5"/>
            </w:tcBorders>
            <w:shd w:val="clear" w:color="000000" w:fill="000000"/>
            <w:hideMark/>
          </w:tcPr>
          <w:p w14:paraId="0B7F5B5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A93A"/>
            <w:hideMark/>
          </w:tcPr>
          <w:p w14:paraId="2FDFE67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931" w:type="dxa"/>
            <w:tcBorders>
              <w:top w:val="nil"/>
              <w:left w:val="nil"/>
              <w:bottom w:val="single" w:sz="4" w:space="0" w:color="A5A5A5"/>
              <w:right w:val="single" w:sz="4" w:space="0" w:color="A5A5A5"/>
            </w:tcBorders>
            <w:shd w:val="clear" w:color="000000" w:fill="FF2C21"/>
            <w:hideMark/>
          </w:tcPr>
          <w:p w14:paraId="3B98E5C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hum</w:t>
            </w:r>
          </w:p>
        </w:tc>
        <w:tc>
          <w:tcPr>
            <w:tcW w:w="1014" w:type="dxa"/>
            <w:tcBorders>
              <w:top w:val="nil"/>
              <w:left w:val="nil"/>
              <w:bottom w:val="single" w:sz="4" w:space="0" w:color="A5A5A5"/>
              <w:right w:val="single" w:sz="4" w:space="0" w:color="A5A5A5"/>
            </w:tcBorders>
            <w:shd w:val="clear" w:color="000000" w:fill="FF2C21"/>
            <w:hideMark/>
          </w:tcPr>
          <w:p w14:paraId="73B3E3D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 50% - 100%% + Audible Transformer hum</w:t>
            </w:r>
          </w:p>
        </w:tc>
        <w:tc>
          <w:tcPr>
            <w:tcW w:w="898" w:type="dxa"/>
            <w:tcBorders>
              <w:top w:val="nil"/>
              <w:left w:val="nil"/>
              <w:bottom w:val="single" w:sz="4" w:space="0" w:color="A5A5A5"/>
              <w:right w:val="single" w:sz="4" w:space="0" w:color="A5A5A5"/>
            </w:tcBorders>
            <w:shd w:val="clear" w:color="000000" w:fill="FFA93A"/>
            <w:hideMark/>
          </w:tcPr>
          <w:p w14:paraId="5739E76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6" w:type="dxa"/>
            <w:tcBorders>
              <w:top w:val="nil"/>
              <w:left w:val="nil"/>
              <w:bottom w:val="single" w:sz="4" w:space="0" w:color="A5A5A5"/>
              <w:right w:val="single" w:sz="4" w:space="0" w:color="A5A5A5"/>
            </w:tcBorders>
            <w:shd w:val="clear" w:color="000000" w:fill="FF2C21"/>
            <w:hideMark/>
          </w:tcPr>
          <w:p w14:paraId="636E80B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between 10 - 50% dim setting + Audible transformer hum</w:t>
            </w:r>
          </w:p>
        </w:tc>
        <w:tc>
          <w:tcPr>
            <w:tcW w:w="895" w:type="dxa"/>
            <w:tcBorders>
              <w:top w:val="nil"/>
              <w:left w:val="nil"/>
              <w:bottom w:val="single" w:sz="4" w:space="0" w:color="A5A5A5"/>
              <w:right w:val="single" w:sz="4" w:space="0" w:color="A5A5A5"/>
            </w:tcBorders>
            <w:shd w:val="clear" w:color="000000" w:fill="FF2C21"/>
            <w:hideMark/>
          </w:tcPr>
          <w:p w14:paraId="214D4F8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Audible T’former hum through range</w:t>
            </w:r>
          </w:p>
        </w:tc>
        <w:tc>
          <w:tcPr>
            <w:tcW w:w="878" w:type="dxa"/>
            <w:tcBorders>
              <w:top w:val="nil"/>
              <w:left w:val="nil"/>
              <w:bottom w:val="single" w:sz="4" w:space="0" w:color="A5A5A5"/>
              <w:right w:val="single" w:sz="4" w:space="0" w:color="A5A5A5"/>
            </w:tcBorders>
            <w:shd w:val="clear" w:color="000000" w:fill="FF2C21"/>
            <w:hideMark/>
          </w:tcPr>
          <w:p w14:paraId="2DF03CA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100% / Audible T’former hum through range / Excessive Dimmer heating (Dimmer failure within 1 min operation</w:t>
            </w:r>
          </w:p>
        </w:tc>
      </w:tr>
      <w:tr w:rsidR="00E75054" w:rsidRPr="00664C29" w14:paraId="41526C11"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5C04CE7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3F719A59" w14:textId="300711AE"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hideMark/>
          </w:tcPr>
          <w:p w14:paraId="043B307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6DBFCAF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through range</w:t>
            </w:r>
          </w:p>
        </w:tc>
        <w:tc>
          <w:tcPr>
            <w:tcW w:w="907" w:type="dxa"/>
            <w:tcBorders>
              <w:top w:val="nil"/>
              <w:left w:val="nil"/>
              <w:bottom w:val="single" w:sz="4" w:space="0" w:color="A5A5A5"/>
              <w:right w:val="single" w:sz="4" w:space="0" w:color="A5A5A5"/>
            </w:tcBorders>
            <w:shd w:val="clear" w:color="000000" w:fill="6DC037"/>
            <w:hideMark/>
          </w:tcPr>
          <w:p w14:paraId="71D9DE8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06" w:type="dxa"/>
            <w:tcBorders>
              <w:top w:val="nil"/>
              <w:left w:val="nil"/>
              <w:bottom w:val="single" w:sz="4" w:space="0" w:color="A5A5A5"/>
              <w:right w:val="single" w:sz="4" w:space="0" w:color="A5A5A5"/>
            </w:tcBorders>
            <w:shd w:val="clear" w:color="000000" w:fill="FF2C21"/>
            <w:hideMark/>
          </w:tcPr>
          <w:p w14:paraId="4E3B1D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through range</w:t>
            </w:r>
          </w:p>
        </w:tc>
        <w:tc>
          <w:tcPr>
            <w:tcW w:w="918" w:type="dxa"/>
            <w:tcBorders>
              <w:top w:val="nil"/>
              <w:left w:val="nil"/>
              <w:bottom w:val="single" w:sz="4" w:space="0" w:color="A5A5A5"/>
              <w:right w:val="single" w:sz="4" w:space="0" w:color="A5A5A5"/>
            </w:tcBorders>
            <w:shd w:val="clear" w:color="000000" w:fill="FF2C21"/>
            <w:hideMark/>
          </w:tcPr>
          <w:p w14:paraId="4CDB982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Minor Strobe @ 75%</w:t>
            </w:r>
          </w:p>
        </w:tc>
        <w:tc>
          <w:tcPr>
            <w:tcW w:w="894" w:type="dxa"/>
            <w:tcBorders>
              <w:top w:val="nil"/>
              <w:left w:val="nil"/>
              <w:bottom w:val="single" w:sz="4" w:space="0" w:color="A5A5A5"/>
              <w:right w:val="single" w:sz="4" w:space="0" w:color="A5A5A5"/>
            </w:tcBorders>
            <w:shd w:val="clear" w:color="000000" w:fill="000000"/>
            <w:hideMark/>
          </w:tcPr>
          <w:p w14:paraId="1F69B2B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34FAE5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931" w:type="dxa"/>
            <w:tcBorders>
              <w:top w:val="nil"/>
              <w:left w:val="nil"/>
              <w:bottom w:val="single" w:sz="4" w:space="0" w:color="A5A5A5"/>
              <w:right w:val="single" w:sz="4" w:space="0" w:color="A5A5A5"/>
            </w:tcBorders>
            <w:shd w:val="clear" w:color="000000" w:fill="FF2C21"/>
            <w:hideMark/>
          </w:tcPr>
          <w:p w14:paraId="1853E38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 50%</w:t>
            </w:r>
          </w:p>
        </w:tc>
        <w:tc>
          <w:tcPr>
            <w:tcW w:w="1014" w:type="dxa"/>
            <w:tcBorders>
              <w:top w:val="nil"/>
              <w:left w:val="nil"/>
              <w:bottom w:val="single" w:sz="4" w:space="0" w:color="A5A5A5"/>
              <w:right w:val="single" w:sz="4" w:space="0" w:color="A5A5A5"/>
            </w:tcBorders>
            <w:shd w:val="clear" w:color="000000" w:fill="FF2C21"/>
            <w:hideMark/>
          </w:tcPr>
          <w:p w14:paraId="654CACD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setting</w:t>
            </w:r>
          </w:p>
        </w:tc>
        <w:tc>
          <w:tcPr>
            <w:tcW w:w="898" w:type="dxa"/>
            <w:tcBorders>
              <w:top w:val="nil"/>
              <w:left w:val="nil"/>
              <w:bottom w:val="single" w:sz="4" w:space="0" w:color="A5A5A5"/>
              <w:right w:val="single" w:sz="4" w:space="0" w:color="A5A5A5"/>
            </w:tcBorders>
            <w:shd w:val="clear" w:color="000000" w:fill="FFA93A"/>
            <w:hideMark/>
          </w:tcPr>
          <w:p w14:paraId="498FF5D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6" w:type="dxa"/>
            <w:tcBorders>
              <w:top w:val="nil"/>
              <w:left w:val="nil"/>
              <w:bottom w:val="single" w:sz="4" w:space="0" w:color="A5A5A5"/>
              <w:right w:val="single" w:sz="4" w:space="0" w:color="A5A5A5"/>
            </w:tcBorders>
            <w:shd w:val="clear" w:color="000000" w:fill="FF2C21"/>
            <w:hideMark/>
          </w:tcPr>
          <w:p w14:paraId="32D83B3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100% setting</w:t>
            </w:r>
          </w:p>
        </w:tc>
        <w:tc>
          <w:tcPr>
            <w:tcW w:w="895" w:type="dxa"/>
            <w:tcBorders>
              <w:top w:val="nil"/>
              <w:left w:val="nil"/>
              <w:bottom w:val="single" w:sz="4" w:space="0" w:color="A5A5A5"/>
              <w:right w:val="single" w:sz="4" w:space="0" w:color="A5A5A5"/>
            </w:tcBorders>
            <w:shd w:val="clear" w:color="000000" w:fill="F1D030"/>
            <w:hideMark/>
          </w:tcPr>
          <w:p w14:paraId="2C64603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78" w:type="dxa"/>
            <w:tcBorders>
              <w:top w:val="nil"/>
              <w:left w:val="nil"/>
              <w:bottom w:val="single" w:sz="4" w:space="0" w:color="A5A5A5"/>
              <w:right w:val="single" w:sz="4" w:space="0" w:color="A5A5A5"/>
            </w:tcBorders>
            <w:shd w:val="clear" w:color="000000" w:fill="FF2C21"/>
            <w:hideMark/>
          </w:tcPr>
          <w:p w14:paraId="21CC9A9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100%</w:t>
            </w:r>
          </w:p>
        </w:tc>
      </w:tr>
      <w:tr w:rsidR="00E75054" w:rsidRPr="00664C29" w14:paraId="0F6F1757"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1208954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E539B1C" w14:textId="01F6B86F" w:rsidR="00664C29" w:rsidRPr="00664C29" w:rsidRDefault="00E75054"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w:t>
            </w:r>
            <w:r w:rsidR="006C2EA6">
              <w:rPr>
                <w:rFonts w:ascii="Calibri" w:eastAsia="Times New Roman" w:hAnsi="Calibri" w:cs="Helvetica"/>
                <w:color w:val="000000"/>
                <w:sz w:val="12"/>
                <w:szCs w:val="22"/>
                <w:bdr w:val="none" w:sz="0" w:space="0" w:color="auto"/>
                <w:lang w:val="en-AU" w:eastAsia="en-AU"/>
              </w:rPr>
              <w:t>ransformer</w:t>
            </w:r>
            <w:r>
              <w:rPr>
                <w:rFonts w:ascii="Calibri" w:eastAsia="Times New Roman" w:hAnsi="Calibri" w:cs="Helvetica"/>
                <w:color w:val="000000"/>
                <w:sz w:val="12"/>
                <w:szCs w:val="22"/>
                <w:bdr w:val="none" w:sz="0" w:space="0" w:color="auto"/>
                <w:lang w:val="en-AU" w:eastAsia="en-AU"/>
              </w:rPr>
              <w:t xml:space="preserve"> 6</w:t>
            </w:r>
          </w:p>
        </w:tc>
        <w:tc>
          <w:tcPr>
            <w:tcW w:w="867" w:type="dxa"/>
            <w:tcBorders>
              <w:top w:val="nil"/>
              <w:left w:val="nil"/>
              <w:bottom w:val="single" w:sz="4" w:space="0" w:color="A5A5A5"/>
              <w:right w:val="single" w:sz="4" w:space="0" w:color="A5A5A5"/>
            </w:tcBorders>
            <w:shd w:val="clear" w:color="000000" w:fill="FF2C21"/>
            <w:hideMark/>
          </w:tcPr>
          <w:p w14:paraId="1872649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1D030"/>
            <w:hideMark/>
          </w:tcPr>
          <w:p w14:paraId="778A434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1D030"/>
            <w:hideMark/>
          </w:tcPr>
          <w:p w14:paraId="0E440B1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6" w:type="dxa"/>
            <w:tcBorders>
              <w:top w:val="nil"/>
              <w:left w:val="nil"/>
              <w:bottom w:val="single" w:sz="4" w:space="0" w:color="A5A5A5"/>
              <w:right w:val="single" w:sz="4" w:space="0" w:color="A5A5A5"/>
            </w:tcBorders>
            <w:shd w:val="clear" w:color="000000" w:fill="FF2C21"/>
            <w:hideMark/>
          </w:tcPr>
          <w:p w14:paraId="636ADEA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 Audible transformer hum</w:t>
            </w:r>
          </w:p>
        </w:tc>
        <w:tc>
          <w:tcPr>
            <w:tcW w:w="918" w:type="dxa"/>
            <w:tcBorders>
              <w:top w:val="nil"/>
              <w:left w:val="nil"/>
              <w:bottom w:val="single" w:sz="4" w:space="0" w:color="A5A5A5"/>
              <w:right w:val="single" w:sz="4" w:space="0" w:color="A5A5A5"/>
            </w:tcBorders>
            <w:shd w:val="clear" w:color="000000" w:fill="FF2C21"/>
            <w:hideMark/>
          </w:tcPr>
          <w:p w14:paraId="15EC90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Minor Strobe @ 75% - 100%</w:t>
            </w:r>
          </w:p>
        </w:tc>
        <w:tc>
          <w:tcPr>
            <w:tcW w:w="894" w:type="dxa"/>
            <w:tcBorders>
              <w:top w:val="nil"/>
              <w:left w:val="nil"/>
              <w:bottom w:val="single" w:sz="4" w:space="0" w:color="A5A5A5"/>
              <w:right w:val="single" w:sz="4" w:space="0" w:color="A5A5A5"/>
            </w:tcBorders>
            <w:shd w:val="clear" w:color="000000" w:fill="000000"/>
            <w:hideMark/>
          </w:tcPr>
          <w:p w14:paraId="2F6989F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7EDE529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w:t>
            </w:r>
          </w:p>
        </w:tc>
        <w:tc>
          <w:tcPr>
            <w:tcW w:w="931" w:type="dxa"/>
            <w:tcBorders>
              <w:top w:val="nil"/>
              <w:left w:val="nil"/>
              <w:bottom w:val="single" w:sz="4" w:space="0" w:color="A5A5A5"/>
              <w:right w:val="single" w:sz="4" w:space="0" w:color="A5A5A5"/>
            </w:tcBorders>
            <w:shd w:val="clear" w:color="000000" w:fill="FF2C21"/>
            <w:hideMark/>
          </w:tcPr>
          <w:p w14:paraId="321476B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c>
          <w:tcPr>
            <w:tcW w:w="1014" w:type="dxa"/>
            <w:tcBorders>
              <w:top w:val="nil"/>
              <w:left w:val="nil"/>
              <w:bottom w:val="single" w:sz="4" w:space="0" w:color="A5A5A5"/>
              <w:right w:val="single" w:sz="4" w:space="0" w:color="A5A5A5"/>
            </w:tcBorders>
            <w:shd w:val="clear" w:color="000000" w:fill="F1D030"/>
            <w:hideMark/>
          </w:tcPr>
          <w:p w14:paraId="561AA23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F2C21"/>
            <w:hideMark/>
          </w:tcPr>
          <w:p w14:paraId="56CF0FF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Hum</w:t>
            </w:r>
          </w:p>
        </w:tc>
        <w:tc>
          <w:tcPr>
            <w:tcW w:w="896" w:type="dxa"/>
            <w:tcBorders>
              <w:top w:val="nil"/>
              <w:left w:val="nil"/>
              <w:bottom w:val="single" w:sz="4" w:space="0" w:color="A5A5A5"/>
              <w:right w:val="single" w:sz="4" w:space="0" w:color="A5A5A5"/>
            </w:tcBorders>
            <w:shd w:val="clear" w:color="000000" w:fill="FFA93A"/>
            <w:hideMark/>
          </w:tcPr>
          <w:p w14:paraId="60A4891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 / Audible Transformer hum</w:t>
            </w:r>
          </w:p>
        </w:tc>
        <w:tc>
          <w:tcPr>
            <w:tcW w:w="895" w:type="dxa"/>
            <w:tcBorders>
              <w:top w:val="nil"/>
              <w:left w:val="nil"/>
              <w:bottom w:val="single" w:sz="4" w:space="0" w:color="A5A5A5"/>
              <w:right w:val="single" w:sz="4" w:space="0" w:color="A5A5A5"/>
            </w:tcBorders>
            <w:shd w:val="clear" w:color="000000" w:fill="FFA93A"/>
            <w:hideMark/>
          </w:tcPr>
          <w:p w14:paraId="232B213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Transformer hum</w:t>
            </w:r>
          </w:p>
        </w:tc>
        <w:tc>
          <w:tcPr>
            <w:tcW w:w="878" w:type="dxa"/>
            <w:tcBorders>
              <w:top w:val="nil"/>
              <w:left w:val="nil"/>
              <w:bottom w:val="single" w:sz="4" w:space="0" w:color="A5A5A5"/>
              <w:right w:val="single" w:sz="4" w:space="0" w:color="A5A5A5"/>
            </w:tcBorders>
            <w:shd w:val="clear" w:color="000000" w:fill="FF2C21"/>
            <w:hideMark/>
          </w:tcPr>
          <w:p w14:paraId="48A57B1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100%</w:t>
            </w:r>
          </w:p>
        </w:tc>
      </w:tr>
      <w:tr w:rsidR="00E75054" w:rsidRPr="00664C29" w14:paraId="344B3510"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noWrap/>
            <w:vAlign w:val="bottom"/>
            <w:hideMark/>
          </w:tcPr>
          <w:p w14:paraId="33DF281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noWrap/>
            <w:vAlign w:val="bottom"/>
            <w:hideMark/>
          </w:tcPr>
          <w:p w14:paraId="1312D3A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544D7A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3B73276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4BBB73C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71569A6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226F135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1A462FC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11A29A3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2603E68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7EB0D1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6073DE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5831722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7BF41E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5F32A0A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785B07A4" w14:textId="77777777" w:rsidTr="00E75054">
        <w:trPr>
          <w:trHeight w:val="90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443F7856" w14:textId="40BD9FE2" w:rsidR="00664C29" w:rsidRPr="00664C29" w:rsidRDefault="00664C29"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sidR="006405D0">
              <w:rPr>
                <w:rFonts w:ascii="Calibri" w:eastAsia="Times New Roman" w:hAnsi="Calibri" w:cs="Helvetica"/>
                <w:color w:val="000000"/>
                <w:sz w:val="12"/>
                <w:szCs w:val="22"/>
                <w:bdr w:val="none" w:sz="0" w:space="0" w:color="auto"/>
                <w:lang w:val="en-AU" w:eastAsia="en-AU"/>
              </w:rPr>
              <w:t>, 7W, 380 lm,</w:t>
            </w:r>
            <w:r w:rsidRPr="00664C29">
              <w:rPr>
                <w:rFonts w:ascii="Calibri" w:eastAsia="Times New Roman" w:hAnsi="Calibri" w:cs="Helvetica"/>
                <w:color w:val="000000"/>
                <w:sz w:val="12"/>
                <w:szCs w:val="22"/>
                <w:bdr w:val="none" w:sz="0" w:space="0" w:color="auto"/>
                <w:lang w:val="en-AU" w:eastAsia="en-AU"/>
              </w:rPr>
              <w:t xml:space="preserve"> GU5.3</w:t>
            </w:r>
          </w:p>
        </w:tc>
        <w:tc>
          <w:tcPr>
            <w:tcW w:w="993" w:type="dxa"/>
            <w:tcBorders>
              <w:top w:val="nil"/>
              <w:left w:val="nil"/>
              <w:bottom w:val="single" w:sz="4" w:space="0" w:color="000000"/>
              <w:right w:val="single" w:sz="4" w:space="0" w:color="000000"/>
            </w:tcBorders>
            <w:shd w:val="clear" w:color="000000" w:fill="FEFEFE"/>
            <w:vAlign w:val="center"/>
            <w:hideMark/>
          </w:tcPr>
          <w:p w14:paraId="51F846B2" w14:textId="50DCC5AD"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3CBCF12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377B705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1D030"/>
            <w:hideMark/>
          </w:tcPr>
          <w:p w14:paraId="1592261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06" w:type="dxa"/>
            <w:tcBorders>
              <w:top w:val="nil"/>
              <w:left w:val="nil"/>
              <w:bottom w:val="single" w:sz="4" w:space="0" w:color="A5A5A5"/>
              <w:right w:val="single" w:sz="4" w:space="0" w:color="A5A5A5"/>
            </w:tcBorders>
            <w:shd w:val="clear" w:color="000000" w:fill="6DC037"/>
            <w:hideMark/>
          </w:tcPr>
          <w:p w14:paraId="22CBB0F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18" w:type="dxa"/>
            <w:tcBorders>
              <w:top w:val="nil"/>
              <w:left w:val="nil"/>
              <w:bottom w:val="single" w:sz="4" w:space="0" w:color="A5A5A5"/>
              <w:right w:val="single" w:sz="4" w:space="0" w:color="A5A5A5"/>
            </w:tcBorders>
            <w:shd w:val="clear" w:color="000000" w:fill="F1D030"/>
            <w:hideMark/>
          </w:tcPr>
          <w:p w14:paraId="7B51F76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4" w:type="dxa"/>
            <w:tcBorders>
              <w:top w:val="nil"/>
              <w:left w:val="nil"/>
              <w:bottom w:val="single" w:sz="4" w:space="0" w:color="A5A5A5"/>
              <w:right w:val="single" w:sz="4" w:space="0" w:color="A5A5A5"/>
            </w:tcBorders>
            <w:shd w:val="clear" w:color="000000" w:fill="000000"/>
            <w:hideMark/>
          </w:tcPr>
          <w:p w14:paraId="128D49A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514EF1F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31" w:type="dxa"/>
            <w:tcBorders>
              <w:top w:val="nil"/>
              <w:left w:val="nil"/>
              <w:bottom w:val="single" w:sz="4" w:space="0" w:color="A5A5A5"/>
              <w:right w:val="single" w:sz="4" w:space="0" w:color="A5A5A5"/>
            </w:tcBorders>
            <w:shd w:val="clear" w:color="000000" w:fill="F1D030"/>
            <w:hideMark/>
          </w:tcPr>
          <w:p w14:paraId="5CA5855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80% - 50% No Strobe</w:t>
            </w:r>
          </w:p>
        </w:tc>
        <w:tc>
          <w:tcPr>
            <w:tcW w:w="1014" w:type="dxa"/>
            <w:tcBorders>
              <w:top w:val="nil"/>
              <w:left w:val="nil"/>
              <w:bottom w:val="single" w:sz="4" w:space="0" w:color="A5A5A5"/>
              <w:right w:val="single" w:sz="4" w:space="0" w:color="A5A5A5"/>
            </w:tcBorders>
            <w:shd w:val="clear" w:color="000000" w:fill="6DC037"/>
            <w:hideMark/>
          </w:tcPr>
          <w:p w14:paraId="54F8668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98" w:type="dxa"/>
            <w:tcBorders>
              <w:top w:val="nil"/>
              <w:left w:val="nil"/>
              <w:bottom w:val="single" w:sz="4" w:space="0" w:color="A5A5A5"/>
              <w:right w:val="single" w:sz="4" w:space="0" w:color="A5A5A5"/>
            </w:tcBorders>
            <w:shd w:val="clear" w:color="000000" w:fill="6DC037"/>
            <w:hideMark/>
          </w:tcPr>
          <w:p w14:paraId="5882AE7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- 10%  No Strobe</w:t>
            </w:r>
          </w:p>
        </w:tc>
        <w:tc>
          <w:tcPr>
            <w:tcW w:w="896" w:type="dxa"/>
            <w:tcBorders>
              <w:top w:val="nil"/>
              <w:left w:val="nil"/>
              <w:bottom w:val="single" w:sz="4" w:space="0" w:color="A5A5A5"/>
              <w:right w:val="single" w:sz="4" w:space="0" w:color="A5A5A5"/>
            </w:tcBorders>
            <w:shd w:val="clear" w:color="000000" w:fill="6DC037"/>
            <w:hideMark/>
          </w:tcPr>
          <w:p w14:paraId="286C38D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895" w:type="dxa"/>
            <w:tcBorders>
              <w:top w:val="nil"/>
              <w:left w:val="nil"/>
              <w:bottom w:val="single" w:sz="4" w:space="0" w:color="A5A5A5"/>
              <w:right w:val="single" w:sz="4" w:space="0" w:color="A5A5A5"/>
            </w:tcBorders>
            <w:shd w:val="clear" w:color="000000" w:fill="6DC037"/>
            <w:hideMark/>
          </w:tcPr>
          <w:p w14:paraId="5ACD64A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878" w:type="dxa"/>
            <w:tcBorders>
              <w:top w:val="nil"/>
              <w:left w:val="nil"/>
              <w:bottom w:val="single" w:sz="4" w:space="0" w:color="A5A5A5"/>
              <w:right w:val="single" w:sz="4" w:space="0" w:color="A5A5A5"/>
            </w:tcBorders>
            <w:shd w:val="clear" w:color="000000" w:fill="6DC037"/>
            <w:hideMark/>
          </w:tcPr>
          <w:p w14:paraId="149A23C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- 10%  No Strobe</w:t>
            </w:r>
          </w:p>
        </w:tc>
      </w:tr>
      <w:tr w:rsidR="00E75054" w:rsidRPr="00664C29" w14:paraId="7E03FD78"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57411EE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784C7024" w14:textId="5AFB48F6" w:rsidR="00664C29" w:rsidRPr="00664C29" w:rsidRDefault="00E75054"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w:t>
            </w:r>
            <w:r w:rsidR="006C2EA6">
              <w:rPr>
                <w:rFonts w:ascii="Calibri" w:eastAsia="Times New Roman" w:hAnsi="Calibri" w:cs="Helvetica"/>
                <w:color w:val="000000"/>
                <w:sz w:val="12"/>
                <w:szCs w:val="22"/>
                <w:bdr w:val="none" w:sz="0" w:space="0" w:color="auto"/>
                <w:lang w:val="en-AU" w:eastAsia="en-AU"/>
              </w:rPr>
              <w:t>ransformer</w:t>
            </w:r>
            <w:r>
              <w:rPr>
                <w:rFonts w:ascii="Calibri" w:eastAsia="Times New Roman" w:hAnsi="Calibri" w:cs="Helvetica"/>
                <w:color w:val="000000"/>
                <w:sz w:val="12"/>
                <w:szCs w:val="22"/>
                <w:bdr w:val="none" w:sz="0" w:space="0" w:color="auto"/>
                <w:lang w:val="en-AU" w:eastAsia="en-AU"/>
              </w:rPr>
              <w:t xml:space="preserve"> 2</w:t>
            </w:r>
          </w:p>
        </w:tc>
        <w:tc>
          <w:tcPr>
            <w:tcW w:w="867" w:type="dxa"/>
            <w:tcBorders>
              <w:top w:val="nil"/>
              <w:left w:val="nil"/>
              <w:bottom w:val="single" w:sz="4" w:space="0" w:color="A5A5A5"/>
              <w:right w:val="single" w:sz="4" w:space="0" w:color="A5A5A5"/>
            </w:tcBorders>
            <w:shd w:val="clear" w:color="000000" w:fill="000000"/>
            <w:hideMark/>
          </w:tcPr>
          <w:p w14:paraId="2777138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1E361FC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07" w:type="dxa"/>
            <w:tcBorders>
              <w:top w:val="nil"/>
              <w:left w:val="nil"/>
              <w:bottom w:val="single" w:sz="4" w:space="0" w:color="A5A5A5"/>
              <w:right w:val="single" w:sz="4" w:space="0" w:color="A5A5A5"/>
            </w:tcBorders>
            <w:shd w:val="clear" w:color="000000" w:fill="6DC037"/>
            <w:hideMark/>
          </w:tcPr>
          <w:p w14:paraId="1D6EE6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06" w:type="dxa"/>
            <w:tcBorders>
              <w:top w:val="nil"/>
              <w:left w:val="nil"/>
              <w:bottom w:val="single" w:sz="4" w:space="0" w:color="A5A5A5"/>
              <w:right w:val="single" w:sz="4" w:space="0" w:color="A5A5A5"/>
            </w:tcBorders>
            <w:shd w:val="clear" w:color="000000" w:fill="FF2C21"/>
            <w:hideMark/>
          </w:tcPr>
          <w:p w14:paraId="429DB15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&amp; 10% + audible transformer hum</w:t>
            </w:r>
          </w:p>
        </w:tc>
        <w:tc>
          <w:tcPr>
            <w:tcW w:w="918" w:type="dxa"/>
            <w:tcBorders>
              <w:top w:val="nil"/>
              <w:left w:val="nil"/>
              <w:bottom w:val="single" w:sz="4" w:space="0" w:color="A5A5A5"/>
              <w:right w:val="single" w:sz="4" w:space="0" w:color="A5A5A5"/>
            </w:tcBorders>
            <w:shd w:val="clear" w:color="000000" w:fill="F1D030"/>
            <w:hideMark/>
          </w:tcPr>
          <w:p w14:paraId="36A94CF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w:t>
            </w:r>
          </w:p>
        </w:tc>
        <w:tc>
          <w:tcPr>
            <w:tcW w:w="894" w:type="dxa"/>
            <w:tcBorders>
              <w:top w:val="nil"/>
              <w:left w:val="nil"/>
              <w:bottom w:val="single" w:sz="4" w:space="0" w:color="A5A5A5"/>
              <w:right w:val="single" w:sz="4" w:space="0" w:color="A5A5A5"/>
            </w:tcBorders>
            <w:shd w:val="clear" w:color="000000" w:fill="000000"/>
            <w:hideMark/>
          </w:tcPr>
          <w:p w14:paraId="17FB85D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274958B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A93A"/>
            <w:hideMark/>
          </w:tcPr>
          <w:p w14:paraId="43DD9B1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 @ 50% decreasing as dimming range increases to 100%</w:t>
            </w:r>
          </w:p>
        </w:tc>
        <w:tc>
          <w:tcPr>
            <w:tcW w:w="1014" w:type="dxa"/>
            <w:tcBorders>
              <w:top w:val="nil"/>
              <w:left w:val="nil"/>
              <w:bottom w:val="single" w:sz="4" w:space="0" w:color="A5A5A5"/>
              <w:right w:val="single" w:sz="4" w:space="0" w:color="A5A5A5"/>
            </w:tcBorders>
            <w:shd w:val="clear" w:color="000000" w:fill="F1D030"/>
            <w:hideMark/>
          </w:tcPr>
          <w:p w14:paraId="2793415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FA93A"/>
            <w:hideMark/>
          </w:tcPr>
          <w:p w14:paraId="573F19E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6" w:type="dxa"/>
            <w:tcBorders>
              <w:top w:val="nil"/>
              <w:left w:val="nil"/>
              <w:bottom w:val="single" w:sz="4" w:space="0" w:color="A5A5A5"/>
              <w:right w:val="single" w:sz="4" w:space="0" w:color="A5A5A5"/>
            </w:tcBorders>
            <w:shd w:val="clear" w:color="000000" w:fill="FFA93A"/>
            <w:hideMark/>
          </w:tcPr>
          <w:p w14:paraId="2AD15E3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between 10 - 50% + Audible transformer hum</w:t>
            </w:r>
          </w:p>
        </w:tc>
        <w:tc>
          <w:tcPr>
            <w:tcW w:w="895" w:type="dxa"/>
            <w:tcBorders>
              <w:top w:val="nil"/>
              <w:left w:val="nil"/>
              <w:bottom w:val="single" w:sz="4" w:space="0" w:color="A5A5A5"/>
              <w:right w:val="single" w:sz="4" w:space="0" w:color="A5A5A5"/>
            </w:tcBorders>
            <w:shd w:val="clear" w:color="000000" w:fill="FFA93A"/>
            <w:hideMark/>
          </w:tcPr>
          <w:p w14:paraId="3D18B07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 + Audible Transformer Hum</w:t>
            </w:r>
          </w:p>
        </w:tc>
        <w:tc>
          <w:tcPr>
            <w:tcW w:w="878" w:type="dxa"/>
            <w:tcBorders>
              <w:top w:val="nil"/>
              <w:left w:val="nil"/>
              <w:bottom w:val="single" w:sz="4" w:space="0" w:color="A5A5A5"/>
              <w:right w:val="single" w:sz="4" w:space="0" w:color="A5A5A5"/>
            </w:tcBorders>
            <w:shd w:val="clear" w:color="000000" w:fill="F1D030"/>
            <w:hideMark/>
          </w:tcPr>
          <w:p w14:paraId="77366D1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r>
      <w:tr w:rsidR="00E75054" w:rsidRPr="00664C29" w14:paraId="45968BDC"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7A1FD70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32884FA7" w14:textId="56545FDF"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3264911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1D030"/>
            <w:hideMark/>
          </w:tcPr>
          <w:p w14:paraId="571FB80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F2C21"/>
            <w:hideMark/>
          </w:tcPr>
          <w:p w14:paraId="76E41B7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Strobe only @ 100%</w:t>
            </w:r>
          </w:p>
        </w:tc>
        <w:tc>
          <w:tcPr>
            <w:tcW w:w="906" w:type="dxa"/>
            <w:tcBorders>
              <w:top w:val="nil"/>
              <w:left w:val="nil"/>
              <w:bottom w:val="single" w:sz="4" w:space="0" w:color="A5A5A5"/>
              <w:right w:val="single" w:sz="4" w:space="0" w:color="A5A5A5"/>
            </w:tcBorders>
            <w:shd w:val="clear" w:color="000000" w:fill="F1D030"/>
            <w:hideMark/>
          </w:tcPr>
          <w:p w14:paraId="27FDA6A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18" w:type="dxa"/>
            <w:tcBorders>
              <w:top w:val="nil"/>
              <w:left w:val="nil"/>
              <w:bottom w:val="single" w:sz="4" w:space="0" w:color="A5A5A5"/>
              <w:right w:val="single" w:sz="4" w:space="0" w:color="A5A5A5"/>
            </w:tcBorders>
            <w:shd w:val="clear" w:color="000000" w:fill="FF2C21"/>
            <w:hideMark/>
          </w:tcPr>
          <w:p w14:paraId="48EF1E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 + Audible Hum from 50% - 100%</w:t>
            </w:r>
          </w:p>
        </w:tc>
        <w:tc>
          <w:tcPr>
            <w:tcW w:w="894" w:type="dxa"/>
            <w:tcBorders>
              <w:top w:val="nil"/>
              <w:left w:val="nil"/>
              <w:bottom w:val="single" w:sz="4" w:space="0" w:color="A5A5A5"/>
              <w:right w:val="single" w:sz="4" w:space="0" w:color="A5A5A5"/>
            </w:tcBorders>
            <w:shd w:val="clear" w:color="000000" w:fill="000000"/>
            <w:hideMark/>
          </w:tcPr>
          <w:p w14:paraId="185F9F5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27710B0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000000"/>
            <w:hideMark/>
          </w:tcPr>
          <w:p w14:paraId="36BFC78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000000" w:fill="FF2C21"/>
            <w:hideMark/>
          </w:tcPr>
          <w:p w14:paraId="76567F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 - 100%% + Audible hum + severe dimmer heating</w:t>
            </w:r>
          </w:p>
        </w:tc>
        <w:tc>
          <w:tcPr>
            <w:tcW w:w="898" w:type="dxa"/>
            <w:tcBorders>
              <w:top w:val="nil"/>
              <w:left w:val="nil"/>
              <w:bottom w:val="single" w:sz="4" w:space="0" w:color="A5A5A5"/>
              <w:right w:val="single" w:sz="4" w:space="0" w:color="A5A5A5"/>
            </w:tcBorders>
            <w:shd w:val="clear" w:color="000000" w:fill="FFA93A"/>
            <w:hideMark/>
          </w:tcPr>
          <w:p w14:paraId="6F6BFBF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6" w:type="dxa"/>
            <w:tcBorders>
              <w:top w:val="nil"/>
              <w:left w:val="nil"/>
              <w:bottom w:val="single" w:sz="4" w:space="0" w:color="A5A5A5"/>
              <w:right w:val="single" w:sz="4" w:space="0" w:color="A5A5A5"/>
            </w:tcBorders>
            <w:shd w:val="clear" w:color="000000" w:fill="FFA93A"/>
            <w:hideMark/>
          </w:tcPr>
          <w:p w14:paraId="1CAD111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5" w:type="dxa"/>
            <w:tcBorders>
              <w:top w:val="nil"/>
              <w:left w:val="nil"/>
              <w:bottom w:val="single" w:sz="4" w:space="0" w:color="A5A5A5"/>
              <w:right w:val="single" w:sz="4" w:space="0" w:color="A5A5A5"/>
            </w:tcBorders>
            <w:shd w:val="clear" w:color="000000" w:fill="FFA93A"/>
            <w:hideMark/>
          </w:tcPr>
          <w:p w14:paraId="367640C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78" w:type="dxa"/>
            <w:tcBorders>
              <w:top w:val="nil"/>
              <w:left w:val="nil"/>
              <w:bottom w:val="single" w:sz="4" w:space="0" w:color="A5A5A5"/>
              <w:right w:val="single" w:sz="4" w:space="0" w:color="A5A5A5"/>
            </w:tcBorders>
            <w:shd w:val="clear" w:color="000000" w:fill="F1D030"/>
            <w:hideMark/>
          </w:tcPr>
          <w:p w14:paraId="71A0EC4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r w:rsidR="00E75054" w:rsidRPr="00664C29" w14:paraId="76F79BE1"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3B8045D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43036D65" w14:textId="3027C6C5"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000000"/>
            <w:hideMark/>
          </w:tcPr>
          <w:p w14:paraId="758888F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A93A"/>
            <w:hideMark/>
          </w:tcPr>
          <w:p w14:paraId="11FA69C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7" w:type="dxa"/>
            <w:tcBorders>
              <w:top w:val="nil"/>
              <w:left w:val="nil"/>
              <w:bottom w:val="single" w:sz="4" w:space="0" w:color="A5A5A5"/>
              <w:right w:val="single" w:sz="4" w:space="0" w:color="A5A5A5"/>
            </w:tcBorders>
            <w:shd w:val="clear" w:color="000000" w:fill="FFA93A"/>
            <w:hideMark/>
          </w:tcPr>
          <w:p w14:paraId="4EB9DF2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Transformer hum</w:t>
            </w:r>
          </w:p>
        </w:tc>
        <w:tc>
          <w:tcPr>
            <w:tcW w:w="906" w:type="dxa"/>
            <w:tcBorders>
              <w:top w:val="nil"/>
              <w:left w:val="nil"/>
              <w:bottom w:val="single" w:sz="4" w:space="0" w:color="A5A5A5"/>
              <w:right w:val="single" w:sz="4" w:space="0" w:color="A5A5A5"/>
            </w:tcBorders>
            <w:shd w:val="clear" w:color="000000" w:fill="F1D030"/>
            <w:hideMark/>
          </w:tcPr>
          <w:p w14:paraId="4BB384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18" w:type="dxa"/>
            <w:tcBorders>
              <w:top w:val="nil"/>
              <w:left w:val="nil"/>
              <w:bottom w:val="single" w:sz="4" w:space="0" w:color="A5A5A5"/>
              <w:right w:val="single" w:sz="4" w:space="0" w:color="A5A5A5"/>
            </w:tcBorders>
            <w:shd w:val="clear" w:color="000000" w:fill="FFA93A"/>
            <w:hideMark/>
          </w:tcPr>
          <w:p w14:paraId="40FF988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Hum</w:t>
            </w:r>
          </w:p>
        </w:tc>
        <w:tc>
          <w:tcPr>
            <w:tcW w:w="894" w:type="dxa"/>
            <w:tcBorders>
              <w:top w:val="nil"/>
              <w:left w:val="nil"/>
              <w:bottom w:val="single" w:sz="4" w:space="0" w:color="A5A5A5"/>
              <w:right w:val="single" w:sz="4" w:space="0" w:color="A5A5A5"/>
            </w:tcBorders>
            <w:shd w:val="clear" w:color="000000" w:fill="000000"/>
            <w:hideMark/>
          </w:tcPr>
          <w:p w14:paraId="288AFC0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A93A"/>
            <w:hideMark/>
          </w:tcPr>
          <w:p w14:paraId="76F3B75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931" w:type="dxa"/>
            <w:tcBorders>
              <w:top w:val="nil"/>
              <w:left w:val="nil"/>
              <w:bottom w:val="single" w:sz="4" w:space="0" w:color="A5A5A5"/>
              <w:right w:val="single" w:sz="4" w:space="0" w:color="A5A5A5"/>
            </w:tcBorders>
            <w:shd w:val="clear" w:color="000000" w:fill="FFA93A"/>
            <w:hideMark/>
          </w:tcPr>
          <w:p w14:paraId="7ECC744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Transformer hum</w:t>
            </w:r>
          </w:p>
        </w:tc>
        <w:tc>
          <w:tcPr>
            <w:tcW w:w="1014" w:type="dxa"/>
            <w:tcBorders>
              <w:top w:val="nil"/>
              <w:left w:val="nil"/>
              <w:bottom w:val="single" w:sz="4" w:space="0" w:color="A5A5A5"/>
              <w:right w:val="single" w:sz="4" w:space="0" w:color="A5A5A5"/>
            </w:tcBorders>
            <w:shd w:val="clear" w:color="000000" w:fill="FFA93A"/>
            <w:hideMark/>
          </w:tcPr>
          <w:p w14:paraId="0496416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Transformer hum</w:t>
            </w:r>
          </w:p>
        </w:tc>
        <w:tc>
          <w:tcPr>
            <w:tcW w:w="898" w:type="dxa"/>
            <w:tcBorders>
              <w:top w:val="nil"/>
              <w:left w:val="nil"/>
              <w:bottom w:val="single" w:sz="4" w:space="0" w:color="A5A5A5"/>
              <w:right w:val="single" w:sz="4" w:space="0" w:color="A5A5A5"/>
            </w:tcBorders>
            <w:shd w:val="clear" w:color="000000" w:fill="6DC037"/>
            <w:hideMark/>
          </w:tcPr>
          <w:p w14:paraId="135701E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896" w:type="dxa"/>
            <w:tcBorders>
              <w:top w:val="nil"/>
              <w:left w:val="nil"/>
              <w:bottom w:val="single" w:sz="4" w:space="0" w:color="A5A5A5"/>
              <w:right w:val="single" w:sz="4" w:space="0" w:color="A5A5A5"/>
            </w:tcBorders>
            <w:shd w:val="clear" w:color="000000" w:fill="6DC037"/>
            <w:hideMark/>
          </w:tcPr>
          <w:p w14:paraId="0BEFCDD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5" w:type="dxa"/>
            <w:tcBorders>
              <w:top w:val="nil"/>
              <w:left w:val="nil"/>
              <w:bottom w:val="single" w:sz="4" w:space="0" w:color="A5A5A5"/>
              <w:right w:val="single" w:sz="4" w:space="0" w:color="A5A5A5"/>
            </w:tcBorders>
            <w:shd w:val="clear" w:color="000000" w:fill="FFA93A"/>
            <w:hideMark/>
          </w:tcPr>
          <w:p w14:paraId="09B84DF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Transformer hum</w:t>
            </w:r>
          </w:p>
        </w:tc>
        <w:tc>
          <w:tcPr>
            <w:tcW w:w="878" w:type="dxa"/>
            <w:tcBorders>
              <w:top w:val="nil"/>
              <w:left w:val="nil"/>
              <w:bottom w:val="single" w:sz="4" w:space="0" w:color="A5A5A5"/>
              <w:right w:val="single" w:sz="4" w:space="0" w:color="A5A5A5"/>
            </w:tcBorders>
            <w:shd w:val="clear" w:color="000000" w:fill="FFA93A"/>
            <w:hideMark/>
          </w:tcPr>
          <w:p w14:paraId="7E9360D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r>
      <w:tr w:rsidR="00E75054" w:rsidRPr="00664C29" w14:paraId="50E06BE1"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1423FD5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43BB2DDA" w14:textId="2977ACB3"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hideMark/>
          </w:tcPr>
          <w:p w14:paraId="7EDADAF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2D0EF63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reduce lumen output by 25% to 75% - No Strobe - Limited dimming range between of 25% of reduced output</w:t>
            </w:r>
          </w:p>
        </w:tc>
        <w:tc>
          <w:tcPr>
            <w:tcW w:w="907" w:type="dxa"/>
            <w:tcBorders>
              <w:top w:val="nil"/>
              <w:left w:val="nil"/>
              <w:bottom w:val="single" w:sz="4" w:space="0" w:color="A5A5A5"/>
              <w:right w:val="single" w:sz="4" w:space="0" w:color="A5A5A5"/>
            </w:tcBorders>
            <w:shd w:val="clear" w:color="000000" w:fill="6DC037"/>
            <w:hideMark/>
          </w:tcPr>
          <w:p w14:paraId="3209918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06" w:type="dxa"/>
            <w:tcBorders>
              <w:top w:val="nil"/>
              <w:left w:val="nil"/>
              <w:bottom w:val="single" w:sz="4" w:space="0" w:color="A5A5A5"/>
              <w:right w:val="single" w:sz="4" w:space="0" w:color="A5A5A5"/>
            </w:tcBorders>
            <w:shd w:val="clear" w:color="000000" w:fill="FF2C21"/>
            <w:hideMark/>
          </w:tcPr>
          <w:p w14:paraId="341FA15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918" w:type="dxa"/>
            <w:tcBorders>
              <w:top w:val="nil"/>
              <w:left w:val="nil"/>
              <w:bottom w:val="single" w:sz="4" w:space="0" w:color="A5A5A5"/>
              <w:right w:val="single" w:sz="4" w:space="0" w:color="A5A5A5"/>
            </w:tcBorders>
            <w:shd w:val="clear" w:color="000000" w:fill="FF2C21"/>
            <w:hideMark/>
          </w:tcPr>
          <w:p w14:paraId="3C7D1EC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w:t>
            </w:r>
          </w:p>
        </w:tc>
        <w:tc>
          <w:tcPr>
            <w:tcW w:w="894" w:type="dxa"/>
            <w:tcBorders>
              <w:top w:val="nil"/>
              <w:left w:val="nil"/>
              <w:bottom w:val="single" w:sz="4" w:space="0" w:color="A5A5A5"/>
              <w:right w:val="single" w:sz="4" w:space="0" w:color="A5A5A5"/>
            </w:tcBorders>
            <w:shd w:val="clear" w:color="000000" w:fill="000000"/>
            <w:hideMark/>
          </w:tcPr>
          <w:p w14:paraId="2713B8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3A95182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31" w:type="dxa"/>
            <w:tcBorders>
              <w:top w:val="nil"/>
              <w:left w:val="nil"/>
              <w:bottom w:val="single" w:sz="4" w:space="0" w:color="A5A5A5"/>
              <w:right w:val="single" w:sz="4" w:space="0" w:color="A5A5A5"/>
            </w:tcBorders>
            <w:shd w:val="clear" w:color="000000" w:fill="F1D030"/>
            <w:hideMark/>
          </w:tcPr>
          <w:p w14:paraId="04CCBC3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80% - 50% No Strobe</w:t>
            </w:r>
          </w:p>
        </w:tc>
        <w:tc>
          <w:tcPr>
            <w:tcW w:w="1014" w:type="dxa"/>
            <w:tcBorders>
              <w:top w:val="nil"/>
              <w:left w:val="nil"/>
              <w:bottom w:val="single" w:sz="4" w:space="0" w:color="A5A5A5"/>
              <w:right w:val="single" w:sz="4" w:space="0" w:color="A5A5A5"/>
            </w:tcBorders>
            <w:shd w:val="clear" w:color="000000" w:fill="F1D030"/>
            <w:hideMark/>
          </w:tcPr>
          <w:p w14:paraId="3D5CF28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1D030"/>
            <w:hideMark/>
          </w:tcPr>
          <w:p w14:paraId="31D1048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- 40%  No Strobe</w:t>
            </w:r>
          </w:p>
        </w:tc>
        <w:tc>
          <w:tcPr>
            <w:tcW w:w="896" w:type="dxa"/>
            <w:tcBorders>
              <w:top w:val="nil"/>
              <w:left w:val="nil"/>
              <w:bottom w:val="single" w:sz="4" w:space="0" w:color="A5A5A5"/>
              <w:right w:val="single" w:sz="4" w:space="0" w:color="A5A5A5"/>
            </w:tcBorders>
            <w:shd w:val="clear" w:color="000000" w:fill="FF2C21"/>
            <w:hideMark/>
          </w:tcPr>
          <w:p w14:paraId="3AA68C1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Lamp pules slowly @ 40%</w:t>
            </w:r>
          </w:p>
        </w:tc>
        <w:tc>
          <w:tcPr>
            <w:tcW w:w="895" w:type="dxa"/>
            <w:tcBorders>
              <w:top w:val="nil"/>
              <w:left w:val="nil"/>
              <w:bottom w:val="single" w:sz="4" w:space="0" w:color="A5A5A5"/>
              <w:right w:val="single" w:sz="4" w:space="0" w:color="A5A5A5"/>
            </w:tcBorders>
            <w:shd w:val="clear" w:color="000000" w:fill="F1D030"/>
            <w:hideMark/>
          </w:tcPr>
          <w:p w14:paraId="22588C1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78" w:type="dxa"/>
            <w:tcBorders>
              <w:top w:val="nil"/>
              <w:left w:val="nil"/>
              <w:bottom w:val="single" w:sz="4" w:space="0" w:color="A5A5A5"/>
              <w:right w:val="single" w:sz="4" w:space="0" w:color="A5A5A5"/>
            </w:tcBorders>
            <w:shd w:val="clear" w:color="000000" w:fill="6DC037"/>
            <w:hideMark/>
          </w:tcPr>
          <w:p w14:paraId="3A04453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r>
      <w:tr w:rsidR="00E75054" w:rsidRPr="00664C29" w14:paraId="5FE994D8"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4C977E3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AD1D7E6" w14:textId="0B72D5A9" w:rsidR="00664C29" w:rsidRPr="00664C29" w:rsidRDefault="006C2EA6"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 xml:space="preserve">Transformer </w:t>
            </w:r>
            <w:r w:rsidR="00E75054">
              <w:rPr>
                <w:rFonts w:ascii="Calibri" w:eastAsia="Times New Roman" w:hAnsi="Calibri" w:cs="Helvetica"/>
                <w:color w:val="000000"/>
                <w:sz w:val="12"/>
                <w:szCs w:val="22"/>
                <w:bdr w:val="none" w:sz="0" w:space="0" w:color="auto"/>
                <w:lang w:val="en-AU" w:eastAsia="en-AU"/>
              </w:rPr>
              <w:t>6</w:t>
            </w:r>
          </w:p>
        </w:tc>
        <w:tc>
          <w:tcPr>
            <w:tcW w:w="867" w:type="dxa"/>
            <w:tcBorders>
              <w:top w:val="nil"/>
              <w:left w:val="nil"/>
              <w:bottom w:val="single" w:sz="4" w:space="0" w:color="A5A5A5"/>
              <w:right w:val="single" w:sz="4" w:space="0" w:color="A5A5A5"/>
            </w:tcBorders>
            <w:shd w:val="clear" w:color="000000" w:fill="000000"/>
            <w:hideMark/>
          </w:tcPr>
          <w:p w14:paraId="0F547D2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3753137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1D030"/>
            <w:hideMark/>
          </w:tcPr>
          <w:p w14:paraId="091EC08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6" w:type="dxa"/>
            <w:tcBorders>
              <w:top w:val="nil"/>
              <w:left w:val="nil"/>
              <w:bottom w:val="single" w:sz="4" w:space="0" w:color="A5A5A5"/>
              <w:right w:val="single" w:sz="4" w:space="0" w:color="A5A5A5"/>
            </w:tcBorders>
            <w:shd w:val="clear" w:color="000000" w:fill="FFA93A"/>
            <w:hideMark/>
          </w:tcPr>
          <w:p w14:paraId="7BCDD8E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18" w:type="dxa"/>
            <w:tcBorders>
              <w:top w:val="nil"/>
              <w:left w:val="nil"/>
              <w:bottom w:val="single" w:sz="4" w:space="0" w:color="A5A5A5"/>
              <w:right w:val="single" w:sz="4" w:space="0" w:color="A5A5A5"/>
            </w:tcBorders>
            <w:shd w:val="clear" w:color="000000" w:fill="FF2C21"/>
            <w:hideMark/>
          </w:tcPr>
          <w:p w14:paraId="2306330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Minor Strobe @ 75% - 100%</w:t>
            </w:r>
          </w:p>
        </w:tc>
        <w:tc>
          <w:tcPr>
            <w:tcW w:w="894" w:type="dxa"/>
            <w:tcBorders>
              <w:top w:val="nil"/>
              <w:left w:val="nil"/>
              <w:bottom w:val="single" w:sz="4" w:space="0" w:color="A5A5A5"/>
              <w:right w:val="single" w:sz="4" w:space="0" w:color="A5A5A5"/>
            </w:tcBorders>
            <w:shd w:val="clear" w:color="000000" w:fill="000000"/>
            <w:hideMark/>
          </w:tcPr>
          <w:p w14:paraId="3FDFDC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0A2B139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A93A"/>
            <w:hideMark/>
          </w:tcPr>
          <w:p w14:paraId="319C4B9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1014" w:type="dxa"/>
            <w:tcBorders>
              <w:top w:val="nil"/>
              <w:left w:val="nil"/>
              <w:bottom w:val="single" w:sz="4" w:space="0" w:color="A5A5A5"/>
              <w:right w:val="single" w:sz="4" w:space="0" w:color="A5A5A5"/>
            </w:tcBorders>
            <w:shd w:val="clear" w:color="000000" w:fill="F1D030"/>
            <w:hideMark/>
          </w:tcPr>
          <w:p w14:paraId="540DE79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F2C21"/>
            <w:hideMark/>
          </w:tcPr>
          <w:p w14:paraId="347A0A4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 + Audible hum</w:t>
            </w:r>
          </w:p>
        </w:tc>
        <w:tc>
          <w:tcPr>
            <w:tcW w:w="896" w:type="dxa"/>
            <w:tcBorders>
              <w:top w:val="nil"/>
              <w:left w:val="nil"/>
              <w:bottom w:val="single" w:sz="4" w:space="0" w:color="A5A5A5"/>
              <w:right w:val="single" w:sz="4" w:space="0" w:color="A5A5A5"/>
            </w:tcBorders>
            <w:shd w:val="clear" w:color="000000" w:fill="FFA93A"/>
            <w:hideMark/>
          </w:tcPr>
          <w:p w14:paraId="48E94D1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 / Audible Transformer hum</w:t>
            </w:r>
          </w:p>
        </w:tc>
        <w:tc>
          <w:tcPr>
            <w:tcW w:w="895" w:type="dxa"/>
            <w:tcBorders>
              <w:top w:val="nil"/>
              <w:left w:val="nil"/>
              <w:bottom w:val="single" w:sz="4" w:space="0" w:color="A5A5A5"/>
              <w:right w:val="single" w:sz="4" w:space="0" w:color="A5A5A5"/>
            </w:tcBorders>
            <w:shd w:val="clear" w:color="000000" w:fill="FFA93A"/>
            <w:hideMark/>
          </w:tcPr>
          <w:p w14:paraId="39402D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Transformer hum</w:t>
            </w:r>
          </w:p>
        </w:tc>
        <w:tc>
          <w:tcPr>
            <w:tcW w:w="878" w:type="dxa"/>
            <w:tcBorders>
              <w:top w:val="nil"/>
              <w:left w:val="nil"/>
              <w:bottom w:val="single" w:sz="4" w:space="0" w:color="A5A5A5"/>
              <w:right w:val="single" w:sz="4" w:space="0" w:color="A5A5A5"/>
            </w:tcBorders>
            <w:shd w:val="clear" w:color="000000" w:fill="F1D030"/>
            <w:hideMark/>
          </w:tcPr>
          <w:p w14:paraId="6E0C10B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r w:rsidR="00E75054" w:rsidRPr="00664C29" w14:paraId="1304545A"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hideMark/>
          </w:tcPr>
          <w:p w14:paraId="1EFFF90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hideMark/>
          </w:tcPr>
          <w:p w14:paraId="5D00BA0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7FEEC6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064A183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63900FF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28C10E4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114CD52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4B9A88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026A9B0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4EC94A5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1B3577F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6D4854C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0AEA82B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61A631B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3FCF693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380AF85D" w14:textId="77777777" w:rsidTr="00E75054">
        <w:trPr>
          <w:trHeight w:val="186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2824AD5B" w14:textId="368400E2" w:rsidR="00664C29" w:rsidRPr="00664C29" w:rsidRDefault="00664C29"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sidR="00F41786">
              <w:rPr>
                <w:rFonts w:ascii="Calibri" w:eastAsia="Times New Roman" w:hAnsi="Calibri" w:cs="Helvetica"/>
                <w:color w:val="000000"/>
                <w:sz w:val="12"/>
                <w:szCs w:val="22"/>
                <w:bdr w:val="none" w:sz="0" w:space="0" w:color="auto"/>
                <w:lang w:val="en-AU" w:eastAsia="en-AU"/>
              </w:rPr>
              <w:t>, 5W, 495 lm,</w:t>
            </w:r>
            <w:r w:rsidRPr="00664C29">
              <w:rPr>
                <w:rFonts w:ascii="Calibri" w:eastAsia="Times New Roman" w:hAnsi="Calibri" w:cs="Helvetica"/>
                <w:color w:val="000000"/>
                <w:sz w:val="12"/>
                <w:szCs w:val="22"/>
                <w:bdr w:val="none" w:sz="0" w:space="0" w:color="auto"/>
                <w:lang w:val="en-AU" w:eastAsia="en-AU"/>
              </w:rPr>
              <w:t xml:space="preserve"> GU5.3</w:t>
            </w:r>
          </w:p>
        </w:tc>
        <w:tc>
          <w:tcPr>
            <w:tcW w:w="993" w:type="dxa"/>
            <w:tcBorders>
              <w:top w:val="nil"/>
              <w:left w:val="nil"/>
              <w:bottom w:val="single" w:sz="4" w:space="0" w:color="000000"/>
              <w:right w:val="single" w:sz="4" w:space="0" w:color="000000"/>
            </w:tcBorders>
            <w:shd w:val="clear" w:color="000000" w:fill="FEFEFE"/>
            <w:vAlign w:val="center"/>
            <w:hideMark/>
          </w:tcPr>
          <w:p w14:paraId="221B396D" w14:textId="31431746"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0976DB6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2FCA9E0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07" w:type="dxa"/>
            <w:tcBorders>
              <w:top w:val="nil"/>
              <w:left w:val="nil"/>
              <w:bottom w:val="single" w:sz="4" w:space="0" w:color="A5A5A5"/>
              <w:right w:val="single" w:sz="4" w:space="0" w:color="A5A5A5"/>
            </w:tcBorders>
            <w:shd w:val="clear" w:color="000000" w:fill="FF2C21"/>
            <w:hideMark/>
          </w:tcPr>
          <w:p w14:paraId="0B1C8C0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 setting</w:t>
            </w:r>
          </w:p>
        </w:tc>
        <w:tc>
          <w:tcPr>
            <w:tcW w:w="906" w:type="dxa"/>
            <w:tcBorders>
              <w:top w:val="nil"/>
              <w:left w:val="nil"/>
              <w:bottom w:val="single" w:sz="4" w:space="0" w:color="A5A5A5"/>
              <w:right w:val="single" w:sz="4" w:space="0" w:color="A5A5A5"/>
            </w:tcBorders>
            <w:shd w:val="clear" w:color="000000" w:fill="FF2C21"/>
            <w:hideMark/>
          </w:tcPr>
          <w:p w14:paraId="6135494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918" w:type="dxa"/>
            <w:tcBorders>
              <w:top w:val="nil"/>
              <w:left w:val="nil"/>
              <w:bottom w:val="single" w:sz="4" w:space="0" w:color="A5A5A5"/>
              <w:right w:val="single" w:sz="4" w:space="0" w:color="A5A5A5"/>
            </w:tcBorders>
            <w:shd w:val="clear" w:color="000000" w:fill="FF2C21"/>
            <w:hideMark/>
          </w:tcPr>
          <w:p w14:paraId="5448127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894" w:type="dxa"/>
            <w:tcBorders>
              <w:top w:val="nil"/>
              <w:left w:val="nil"/>
              <w:bottom w:val="single" w:sz="4" w:space="0" w:color="A5A5A5"/>
              <w:right w:val="single" w:sz="4" w:space="0" w:color="A5A5A5"/>
            </w:tcBorders>
            <w:shd w:val="clear" w:color="000000" w:fill="000000"/>
            <w:hideMark/>
          </w:tcPr>
          <w:p w14:paraId="6BFA110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736B847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w:t>
            </w:r>
          </w:p>
        </w:tc>
        <w:tc>
          <w:tcPr>
            <w:tcW w:w="931" w:type="dxa"/>
            <w:tcBorders>
              <w:top w:val="nil"/>
              <w:left w:val="nil"/>
              <w:bottom w:val="single" w:sz="4" w:space="0" w:color="A5A5A5"/>
              <w:right w:val="single" w:sz="4" w:space="0" w:color="A5A5A5"/>
            </w:tcBorders>
            <w:shd w:val="clear" w:color="000000" w:fill="FF2C21"/>
            <w:hideMark/>
          </w:tcPr>
          <w:p w14:paraId="7EC6BEE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c>
          <w:tcPr>
            <w:tcW w:w="1014" w:type="dxa"/>
            <w:tcBorders>
              <w:top w:val="nil"/>
              <w:left w:val="nil"/>
              <w:bottom w:val="single" w:sz="4" w:space="0" w:color="A5A5A5"/>
              <w:right w:val="single" w:sz="4" w:space="0" w:color="A5A5A5"/>
            </w:tcBorders>
            <w:shd w:val="clear" w:color="000000" w:fill="FF2C21"/>
            <w:hideMark/>
          </w:tcPr>
          <w:p w14:paraId="2996516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10% - 50%</w:t>
            </w:r>
          </w:p>
        </w:tc>
        <w:tc>
          <w:tcPr>
            <w:tcW w:w="898" w:type="dxa"/>
            <w:tcBorders>
              <w:top w:val="nil"/>
              <w:left w:val="nil"/>
              <w:bottom w:val="single" w:sz="4" w:space="0" w:color="A5A5A5"/>
              <w:right w:val="single" w:sz="4" w:space="0" w:color="A5A5A5"/>
            </w:tcBorders>
            <w:shd w:val="clear" w:color="000000" w:fill="FF2C21"/>
            <w:hideMark/>
          </w:tcPr>
          <w:p w14:paraId="06BD99C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896" w:type="dxa"/>
            <w:tcBorders>
              <w:top w:val="nil"/>
              <w:left w:val="nil"/>
              <w:bottom w:val="single" w:sz="4" w:space="0" w:color="A5A5A5"/>
              <w:right w:val="single" w:sz="4" w:space="0" w:color="A5A5A5"/>
            </w:tcBorders>
            <w:shd w:val="clear" w:color="000000" w:fill="FF2C21"/>
            <w:hideMark/>
          </w:tcPr>
          <w:p w14:paraId="32C184C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w:t>
            </w:r>
          </w:p>
        </w:tc>
        <w:tc>
          <w:tcPr>
            <w:tcW w:w="895" w:type="dxa"/>
            <w:tcBorders>
              <w:top w:val="nil"/>
              <w:left w:val="nil"/>
              <w:bottom w:val="single" w:sz="4" w:space="0" w:color="A5A5A5"/>
              <w:right w:val="single" w:sz="4" w:space="0" w:color="A5A5A5"/>
            </w:tcBorders>
            <w:shd w:val="clear" w:color="000000" w:fill="FF2C21"/>
            <w:hideMark/>
          </w:tcPr>
          <w:p w14:paraId="4510323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 100%</w:t>
            </w:r>
          </w:p>
        </w:tc>
        <w:tc>
          <w:tcPr>
            <w:tcW w:w="878" w:type="dxa"/>
            <w:tcBorders>
              <w:top w:val="nil"/>
              <w:left w:val="nil"/>
              <w:bottom w:val="single" w:sz="4" w:space="0" w:color="A5A5A5"/>
              <w:right w:val="single" w:sz="4" w:space="0" w:color="A5A5A5"/>
            </w:tcBorders>
            <w:shd w:val="clear" w:color="000000" w:fill="FF2C21"/>
            <w:hideMark/>
          </w:tcPr>
          <w:p w14:paraId="19644DD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r>
      <w:tr w:rsidR="00E75054" w:rsidRPr="00664C29" w14:paraId="02B7856D"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17E6D7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DEC3A00" w14:textId="62F2BD7C" w:rsidR="00664C29" w:rsidRPr="00664C29" w:rsidRDefault="00E75054"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w:t>
            </w:r>
            <w:r w:rsidR="006C2EA6">
              <w:rPr>
                <w:rFonts w:ascii="Calibri" w:eastAsia="Times New Roman" w:hAnsi="Calibri" w:cs="Helvetica"/>
                <w:color w:val="000000"/>
                <w:sz w:val="12"/>
                <w:szCs w:val="22"/>
                <w:bdr w:val="none" w:sz="0" w:space="0" w:color="auto"/>
                <w:lang w:val="en-AU" w:eastAsia="en-AU"/>
              </w:rPr>
              <w:t>ransformer</w:t>
            </w:r>
            <w:r>
              <w:rPr>
                <w:rFonts w:ascii="Calibri" w:eastAsia="Times New Roman" w:hAnsi="Calibri" w:cs="Helvetica"/>
                <w:color w:val="000000"/>
                <w:sz w:val="12"/>
                <w:szCs w:val="22"/>
                <w:bdr w:val="none" w:sz="0" w:space="0" w:color="auto"/>
                <w:lang w:val="en-AU" w:eastAsia="en-AU"/>
              </w:rPr>
              <w:t xml:space="preserve"> 2</w:t>
            </w:r>
          </w:p>
        </w:tc>
        <w:tc>
          <w:tcPr>
            <w:tcW w:w="867" w:type="dxa"/>
            <w:tcBorders>
              <w:top w:val="nil"/>
              <w:left w:val="nil"/>
              <w:bottom w:val="single" w:sz="4" w:space="0" w:color="A5A5A5"/>
              <w:right w:val="single" w:sz="4" w:space="0" w:color="A5A5A5"/>
            </w:tcBorders>
            <w:shd w:val="clear" w:color="000000" w:fill="000000"/>
            <w:hideMark/>
          </w:tcPr>
          <w:p w14:paraId="3A79D00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6E2EF8C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w:t>
            </w:r>
          </w:p>
        </w:tc>
        <w:tc>
          <w:tcPr>
            <w:tcW w:w="907" w:type="dxa"/>
            <w:tcBorders>
              <w:top w:val="nil"/>
              <w:left w:val="nil"/>
              <w:bottom w:val="single" w:sz="4" w:space="0" w:color="A5A5A5"/>
              <w:right w:val="single" w:sz="4" w:space="0" w:color="A5A5A5"/>
            </w:tcBorders>
            <w:shd w:val="clear" w:color="000000" w:fill="6DC037"/>
            <w:hideMark/>
          </w:tcPr>
          <w:p w14:paraId="1B09FE4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06" w:type="dxa"/>
            <w:tcBorders>
              <w:top w:val="nil"/>
              <w:left w:val="nil"/>
              <w:bottom w:val="single" w:sz="4" w:space="0" w:color="A5A5A5"/>
              <w:right w:val="single" w:sz="4" w:space="0" w:color="A5A5A5"/>
            </w:tcBorders>
            <w:shd w:val="clear" w:color="000000" w:fill="FF2C21"/>
            <w:hideMark/>
          </w:tcPr>
          <w:p w14:paraId="696B93B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 50% + Audible transformer hum</w:t>
            </w:r>
          </w:p>
        </w:tc>
        <w:tc>
          <w:tcPr>
            <w:tcW w:w="918" w:type="dxa"/>
            <w:tcBorders>
              <w:top w:val="nil"/>
              <w:left w:val="nil"/>
              <w:bottom w:val="single" w:sz="4" w:space="0" w:color="A5A5A5"/>
              <w:right w:val="single" w:sz="4" w:space="0" w:color="A5A5A5"/>
            </w:tcBorders>
            <w:shd w:val="clear" w:color="000000" w:fill="FF2C21"/>
            <w:hideMark/>
          </w:tcPr>
          <w:p w14:paraId="5F0EFC1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894" w:type="dxa"/>
            <w:tcBorders>
              <w:top w:val="nil"/>
              <w:left w:val="nil"/>
              <w:bottom w:val="single" w:sz="4" w:space="0" w:color="A5A5A5"/>
              <w:right w:val="single" w:sz="4" w:space="0" w:color="A5A5A5"/>
            </w:tcBorders>
            <w:shd w:val="clear" w:color="000000" w:fill="000000"/>
            <w:hideMark/>
          </w:tcPr>
          <w:p w14:paraId="5CE90C8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7392E75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2C21"/>
            <w:hideMark/>
          </w:tcPr>
          <w:p w14:paraId="65C1F34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severe strobe as dimming commences. Minor strobe @ 100%</w:t>
            </w:r>
          </w:p>
        </w:tc>
        <w:tc>
          <w:tcPr>
            <w:tcW w:w="1014" w:type="dxa"/>
            <w:tcBorders>
              <w:top w:val="nil"/>
              <w:left w:val="nil"/>
              <w:bottom w:val="single" w:sz="4" w:space="0" w:color="A5A5A5"/>
              <w:right w:val="single" w:sz="4" w:space="0" w:color="A5A5A5"/>
            </w:tcBorders>
            <w:shd w:val="clear" w:color="000000" w:fill="FF2C21"/>
            <w:hideMark/>
          </w:tcPr>
          <w:p w14:paraId="5C9FFD8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Strobe @ 100% which is full light output. Dimming with no strobe below 100%</w:t>
            </w:r>
          </w:p>
        </w:tc>
        <w:tc>
          <w:tcPr>
            <w:tcW w:w="898" w:type="dxa"/>
            <w:tcBorders>
              <w:top w:val="nil"/>
              <w:left w:val="nil"/>
              <w:bottom w:val="single" w:sz="4" w:space="0" w:color="A5A5A5"/>
              <w:right w:val="single" w:sz="4" w:space="0" w:color="A5A5A5"/>
            </w:tcBorders>
            <w:shd w:val="clear" w:color="000000" w:fill="FF2C21"/>
            <w:hideMark/>
          </w:tcPr>
          <w:p w14:paraId="00CE307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0125E17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between 10 - 50% + Audible transformer hum</w:t>
            </w:r>
          </w:p>
        </w:tc>
        <w:tc>
          <w:tcPr>
            <w:tcW w:w="895" w:type="dxa"/>
            <w:tcBorders>
              <w:top w:val="nil"/>
              <w:left w:val="nil"/>
              <w:bottom w:val="single" w:sz="4" w:space="0" w:color="A5A5A5"/>
              <w:right w:val="single" w:sz="4" w:space="0" w:color="A5A5A5"/>
            </w:tcBorders>
            <w:shd w:val="clear" w:color="000000" w:fill="FF2C21"/>
            <w:hideMark/>
          </w:tcPr>
          <w:p w14:paraId="2547F18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78" w:type="dxa"/>
            <w:tcBorders>
              <w:top w:val="nil"/>
              <w:left w:val="nil"/>
              <w:bottom w:val="single" w:sz="4" w:space="0" w:color="A5A5A5"/>
              <w:right w:val="single" w:sz="4" w:space="0" w:color="A5A5A5"/>
            </w:tcBorders>
            <w:shd w:val="clear" w:color="000000" w:fill="6DC037"/>
            <w:hideMark/>
          </w:tcPr>
          <w:p w14:paraId="540945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r>
      <w:tr w:rsidR="00E75054" w:rsidRPr="00664C29" w14:paraId="32C205EF"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5586670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202BA635" w14:textId="06607D39"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4593F2E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1D030"/>
            <w:hideMark/>
          </w:tcPr>
          <w:p w14:paraId="57D9815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F2C21"/>
            <w:hideMark/>
          </w:tcPr>
          <w:p w14:paraId="4E44047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906" w:type="dxa"/>
            <w:tcBorders>
              <w:top w:val="nil"/>
              <w:left w:val="nil"/>
              <w:bottom w:val="single" w:sz="4" w:space="0" w:color="A5A5A5"/>
              <w:right w:val="single" w:sz="4" w:space="0" w:color="A5A5A5"/>
            </w:tcBorders>
            <w:shd w:val="clear" w:color="000000" w:fill="FF2C21"/>
            <w:hideMark/>
          </w:tcPr>
          <w:p w14:paraId="226CB1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 + Audible transformer hum</w:t>
            </w:r>
          </w:p>
        </w:tc>
        <w:tc>
          <w:tcPr>
            <w:tcW w:w="918" w:type="dxa"/>
            <w:tcBorders>
              <w:top w:val="nil"/>
              <w:left w:val="nil"/>
              <w:bottom w:val="single" w:sz="4" w:space="0" w:color="A5A5A5"/>
              <w:right w:val="single" w:sz="4" w:space="0" w:color="A5A5A5"/>
            </w:tcBorders>
            <w:shd w:val="clear" w:color="000000" w:fill="FF2C21"/>
            <w:hideMark/>
          </w:tcPr>
          <w:p w14:paraId="3EE8651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hum</w:t>
            </w:r>
          </w:p>
        </w:tc>
        <w:tc>
          <w:tcPr>
            <w:tcW w:w="894" w:type="dxa"/>
            <w:tcBorders>
              <w:top w:val="nil"/>
              <w:left w:val="nil"/>
              <w:bottom w:val="single" w:sz="4" w:space="0" w:color="A5A5A5"/>
              <w:right w:val="single" w:sz="4" w:space="0" w:color="A5A5A5"/>
            </w:tcBorders>
            <w:shd w:val="clear" w:color="000000" w:fill="000000"/>
            <w:hideMark/>
          </w:tcPr>
          <w:p w14:paraId="747B85F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41CE2CD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 100% setting + Audible transformer hum</w:t>
            </w:r>
          </w:p>
        </w:tc>
        <w:tc>
          <w:tcPr>
            <w:tcW w:w="931" w:type="dxa"/>
            <w:tcBorders>
              <w:top w:val="nil"/>
              <w:left w:val="nil"/>
              <w:bottom w:val="single" w:sz="4" w:space="0" w:color="A5A5A5"/>
              <w:right w:val="single" w:sz="4" w:space="0" w:color="A5A5A5"/>
            </w:tcBorders>
            <w:shd w:val="clear" w:color="000000" w:fill="000000"/>
            <w:hideMark/>
          </w:tcPr>
          <w:p w14:paraId="1D9A25A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000000" w:fill="F1D030"/>
            <w:hideMark/>
          </w:tcPr>
          <w:p w14:paraId="3DA3DF7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F2C21"/>
            <w:hideMark/>
          </w:tcPr>
          <w:p w14:paraId="52C1E4D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hum in transformer</w:t>
            </w:r>
          </w:p>
        </w:tc>
        <w:tc>
          <w:tcPr>
            <w:tcW w:w="896" w:type="dxa"/>
            <w:tcBorders>
              <w:top w:val="nil"/>
              <w:left w:val="nil"/>
              <w:bottom w:val="single" w:sz="4" w:space="0" w:color="A5A5A5"/>
              <w:right w:val="single" w:sz="4" w:space="0" w:color="A5A5A5"/>
            </w:tcBorders>
            <w:shd w:val="clear" w:color="000000" w:fill="FF2C21"/>
            <w:hideMark/>
          </w:tcPr>
          <w:p w14:paraId="73745CB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5" w:type="dxa"/>
            <w:tcBorders>
              <w:top w:val="nil"/>
              <w:left w:val="nil"/>
              <w:bottom w:val="single" w:sz="4" w:space="0" w:color="A5A5A5"/>
              <w:right w:val="single" w:sz="4" w:space="0" w:color="A5A5A5"/>
            </w:tcBorders>
            <w:shd w:val="clear" w:color="000000" w:fill="FF2C21"/>
            <w:hideMark/>
          </w:tcPr>
          <w:p w14:paraId="521713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78" w:type="dxa"/>
            <w:tcBorders>
              <w:top w:val="nil"/>
              <w:left w:val="nil"/>
              <w:bottom w:val="single" w:sz="4" w:space="0" w:color="A5A5A5"/>
              <w:right w:val="single" w:sz="4" w:space="0" w:color="A5A5A5"/>
            </w:tcBorders>
            <w:shd w:val="clear" w:color="000000" w:fill="FF2C21"/>
            <w:hideMark/>
          </w:tcPr>
          <w:p w14:paraId="5A4F642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r>
      <w:tr w:rsidR="00E75054" w:rsidRPr="00664C29" w14:paraId="0F88EB70" w14:textId="77777777" w:rsidTr="00E75054">
        <w:trPr>
          <w:trHeight w:val="2340"/>
        </w:trPr>
        <w:tc>
          <w:tcPr>
            <w:tcW w:w="1134" w:type="dxa"/>
            <w:vMerge/>
            <w:tcBorders>
              <w:top w:val="nil"/>
              <w:left w:val="single" w:sz="4" w:space="0" w:color="000000"/>
              <w:bottom w:val="single" w:sz="4" w:space="0" w:color="000000"/>
              <w:right w:val="single" w:sz="4" w:space="0" w:color="000000"/>
            </w:tcBorders>
            <w:vAlign w:val="center"/>
            <w:hideMark/>
          </w:tcPr>
          <w:p w14:paraId="586A6C8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5D2548F" w14:textId="1481F640"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000000"/>
            <w:hideMark/>
          </w:tcPr>
          <w:p w14:paraId="7102996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0BC52C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100% setting + audible transformer hum. No hum on bridge. i.e. dimmer causes transformer hum</w:t>
            </w:r>
          </w:p>
        </w:tc>
        <w:tc>
          <w:tcPr>
            <w:tcW w:w="907" w:type="dxa"/>
            <w:tcBorders>
              <w:top w:val="nil"/>
              <w:left w:val="nil"/>
              <w:bottom w:val="single" w:sz="4" w:space="0" w:color="A5A5A5"/>
              <w:right w:val="single" w:sz="4" w:space="0" w:color="A5A5A5"/>
            </w:tcBorders>
            <w:shd w:val="clear" w:color="000000" w:fill="FFA93A"/>
            <w:hideMark/>
          </w:tcPr>
          <w:p w14:paraId="265ABA1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6" w:type="dxa"/>
            <w:tcBorders>
              <w:top w:val="nil"/>
              <w:left w:val="nil"/>
              <w:bottom w:val="single" w:sz="4" w:space="0" w:color="A5A5A5"/>
              <w:right w:val="single" w:sz="4" w:space="0" w:color="A5A5A5"/>
            </w:tcBorders>
            <w:shd w:val="clear" w:color="000000" w:fill="FF2C21"/>
            <w:hideMark/>
          </w:tcPr>
          <w:p w14:paraId="01A23E0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audible hum</w:t>
            </w:r>
          </w:p>
        </w:tc>
        <w:tc>
          <w:tcPr>
            <w:tcW w:w="918" w:type="dxa"/>
            <w:tcBorders>
              <w:top w:val="nil"/>
              <w:left w:val="nil"/>
              <w:bottom w:val="single" w:sz="4" w:space="0" w:color="A5A5A5"/>
              <w:right w:val="single" w:sz="4" w:space="0" w:color="A5A5A5"/>
            </w:tcBorders>
            <w:shd w:val="clear" w:color="000000" w:fill="FF2C21"/>
            <w:hideMark/>
          </w:tcPr>
          <w:p w14:paraId="4832706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Audible hum</w:t>
            </w:r>
          </w:p>
        </w:tc>
        <w:tc>
          <w:tcPr>
            <w:tcW w:w="894" w:type="dxa"/>
            <w:tcBorders>
              <w:top w:val="nil"/>
              <w:left w:val="nil"/>
              <w:bottom w:val="single" w:sz="4" w:space="0" w:color="A5A5A5"/>
              <w:right w:val="single" w:sz="4" w:space="0" w:color="A5A5A5"/>
            </w:tcBorders>
            <w:shd w:val="clear" w:color="000000" w:fill="000000"/>
            <w:hideMark/>
          </w:tcPr>
          <w:p w14:paraId="520FF64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A93A"/>
            <w:hideMark/>
          </w:tcPr>
          <w:p w14:paraId="496861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931" w:type="dxa"/>
            <w:tcBorders>
              <w:top w:val="nil"/>
              <w:left w:val="nil"/>
              <w:bottom w:val="single" w:sz="4" w:space="0" w:color="A5A5A5"/>
              <w:right w:val="single" w:sz="4" w:space="0" w:color="A5A5A5"/>
            </w:tcBorders>
            <w:shd w:val="clear" w:color="000000" w:fill="FF2C21"/>
            <w:hideMark/>
          </w:tcPr>
          <w:p w14:paraId="446CA0A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Minor  Strobe Through range + Audible hum</w:t>
            </w:r>
          </w:p>
        </w:tc>
        <w:tc>
          <w:tcPr>
            <w:tcW w:w="1014" w:type="dxa"/>
            <w:tcBorders>
              <w:top w:val="nil"/>
              <w:left w:val="nil"/>
              <w:bottom w:val="single" w:sz="4" w:space="0" w:color="A5A5A5"/>
              <w:right w:val="single" w:sz="4" w:space="0" w:color="A5A5A5"/>
            </w:tcBorders>
            <w:shd w:val="clear" w:color="000000" w:fill="FF2C21"/>
            <w:hideMark/>
          </w:tcPr>
          <w:p w14:paraId="165CEFE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hum</w:t>
            </w:r>
          </w:p>
        </w:tc>
        <w:tc>
          <w:tcPr>
            <w:tcW w:w="898" w:type="dxa"/>
            <w:tcBorders>
              <w:top w:val="nil"/>
              <w:left w:val="nil"/>
              <w:bottom w:val="single" w:sz="4" w:space="0" w:color="A5A5A5"/>
              <w:right w:val="single" w:sz="4" w:space="0" w:color="A5A5A5"/>
            </w:tcBorders>
            <w:shd w:val="clear" w:color="000000" w:fill="FF2C21"/>
            <w:hideMark/>
          </w:tcPr>
          <w:p w14:paraId="066C4F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75%</w:t>
            </w:r>
          </w:p>
        </w:tc>
        <w:tc>
          <w:tcPr>
            <w:tcW w:w="896" w:type="dxa"/>
            <w:tcBorders>
              <w:top w:val="nil"/>
              <w:left w:val="nil"/>
              <w:bottom w:val="single" w:sz="4" w:space="0" w:color="A5A5A5"/>
              <w:right w:val="single" w:sz="4" w:space="0" w:color="A5A5A5"/>
            </w:tcBorders>
            <w:shd w:val="clear" w:color="000000" w:fill="FF2C21"/>
            <w:hideMark/>
          </w:tcPr>
          <w:p w14:paraId="043A7D9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lower range </w:t>
            </w:r>
          </w:p>
        </w:tc>
        <w:tc>
          <w:tcPr>
            <w:tcW w:w="895" w:type="dxa"/>
            <w:tcBorders>
              <w:top w:val="nil"/>
              <w:left w:val="nil"/>
              <w:bottom w:val="single" w:sz="4" w:space="0" w:color="A5A5A5"/>
              <w:right w:val="single" w:sz="4" w:space="0" w:color="A5A5A5"/>
            </w:tcBorders>
            <w:shd w:val="clear" w:color="000000" w:fill="FF2C21"/>
            <w:hideMark/>
          </w:tcPr>
          <w:p w14:paraId="52F1C5F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100% + Audible hum</w:t>
            </w:r>
          </w:p>
        </w:tc>
        <w:tc>
          <w:tcPr>
            <w:tcW w:w="878" w:type="dxa"/>
            <w:tcBorders>
              <w:top w:val="nil"/>
              <w:left w:val="nil"/>
              <w:bottom w:val="single" w:sz="4" w:space="0" w:color="A5A5A5"/>
              <w:right w:val="single" w:sz="4" w:space="0" w:color="A5A5A5"/>
            </w:tcBorders>
            <w:shd w:val="clear" w:color="000000" w:fill="FF2C21"/>
            <w:hideMark/>
          </w:tcPr>
          <w:p w14:paraId="2044EEC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 100% + Severe Audible hum</w:t>
            </w:r>
          </w:p>
        </w:tc>
      </w:tr>
      <w:tr w:rsidR="00E75054" w:rsidRPr="00664C29" w14:paraId="18516B7E" w14:textId="77777777" w:rsidTr="00E75054">
        <w:trPr>
          <w:trHeight w:val="2100"/>
        </w:trPr>
        <w:tc>
          <w:tcPr>
            <w:tcW w:w="1134" w:type="dxa"/>
            <w:vMerge/>
            <w:tcBorders>
              <w:top w:val="nil"/>
              <w:left w:val="single" w:sz="4" w:space="0" w:color="000000"/>
              <w:bottom w:val="single" w:sz="4" w:space="0" w:color="000000"/>
              <w:right w:val="single" w:sz="4" w:space="0" w:color="000000"/>
            </w:tcBorders>
            <w:vAlign w:val="center"/>
            <w:hideMark/>
          </w:tcPr>
          <w:p w14:paraId="12BCE26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73477F62" w14:textId="42E9F96F"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hideMark/>
          </w:tcPr>
          <w:p w14:paraId="18EEC23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1A9EB73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reduce lumen output by 25% to 75% - Strobe through lower range - Limited dimming range between of 25% of reduced output</w:t>
            </w:r>
          </w:p>
        </w:tc>
        <w:tc>
          <w:tcPr>
            <w:tcW w:w="907" w:type="dxa"/>
            <w:tcBorders>
              <w:top w:val="nil"/>
              <w:left w:val="nil"/>
              <w:bottom w:val="single" w:sz="4" w:space="0" w:color="A5A5A5"/>
              <w:right w:val="single" w:sz="4" w:space="0" w:color="A5A5A5"/>
            </w:tcBorders>
            <w:shd w:val="clear" w:color="000000" w:fill="FF2C21"/>
            <w:hideMark/>
          </w:tcPr>
          <w:p w14:paraId="55E87C8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- 0% Minor Strobe @ 10%</w:t>
            </w:r>
          </w:p>
        </w:tc>
        <w:tc>
          <w:tcPr>
            <w:tcW w:w="906" w:type="dxa"/>
            <w:tcBorders>
              <w:top w:val="nil"/>
              <w:left w:val="nil"/>
              <w:bottom w:val="single" w:sz="4" w:space="0" w:color="A5A5A5"/>
              <w:right w:val="single" w:sz="4" w:space="0" w:color="A5A5A5"/>
            </w:tcBorders>
            <w:shd w:val="clear" w:color="000000" w:fill="FF2C21"/>
            <w:hideMark/>
          </w:tcPr>
          <w:p w14:paraId="52FDE09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918" w:type="dxa"/>
            <w:tcBorders>
              <w:top w:val="nil"/>
              <w:left w:val="nil"/>
              <w:bottom w:val="single" w:sz="4" w:space="0" w:color="A5A5A5"/>
              <w:right w:val="single" w:sz="4" w:space="0" w:color="A5A5A5"/>
            </w:tcBorders>
            <w:shd w:val="clear" w:color="000000" w:fill="FF2C21"/>
            <w:hideMark/>
          </w:tcPr>
          <w:p w14:paraId="709DFEB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delayed dimmer response</w:t>
            </w:r>
          </w:p>
        </w:tc>
        <w:tc>
          <w:tcPr>
            <w:tcW w:w="894" w:type="dxa"/>
            <w:tcBorders>
              <w:top w:val="nil"/>
              <w:left w:val="nil"/>
              <w:bottom w:val="single" w:sz="4" w:space="0" w:color="A5A5A5"/>
              <w:right w:val="single" w:sz="4" w:space="0" w:color="A5A5A5"/>
            </w:tcBorders>
            <w:shd w:val="clear" w:color="000000" w:fill="000000"/>
            <w:hideMark/>
          </w:tcPr>
          <w:p w14:paraId="7842522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2355A21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931" w:type="dxa"/>
            <w:tcBorders>
              <w:top w:val="nil"/>
              <w:left w:val="nil"/>
              <w:bottom w:val="single" w:sz="4" w:space="0" w:color="A5A5A5"/>
              <w:right w:val="single" w:sz="4" w:space="0" w:color="A5A5A5"/>
            </w:tcBorders>
            <w:shd w:val="clear" w:color="000000" w:fill="FF2C21"/>
            <w:hideMark/>
          </w:tcPr>
          <w:p w14:paraId="2739228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1014" w:type="dxa"/>
            <w:tcBorders>
              <w:top w:val="nil"/>
              <w:left w:val="nil"/>
              <w:bottom w:val="single" w:sz="4" w:space="0" w:color="A5A5A5"/>
              <w:right w:val="single" w:sz="4" w:space="0" w:color="A5A5A5"/>
            </w:tcBorders>
            <w:shd w:val="clear" w:color="000000" w:fill="FF2C21"/>
            <w:hideMark/>
          </w:tcPr>
          <w:p w14:paraId="55EF6A4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 - 75%%</w:t>
            </w:r>
          </w:p>
        </w:tc>
        <w:tc>
          <w:tcPr>
            <w:tcW w:w="898" w:type="dxa"/>
            <w:tcBorders>
              <w:top w:val="nil"/>
              <w:left w:val="nil"/>
              <w:bottom w:val="single" w:sz="4" w:space="0" w:color="A5A5A5"/>
              <w:right w:val="single" w:sz="4" w:space="0" w:color="A5A5A5"/>
            </w:tcBorders>
            <w:shd w:val="clear" w:color="000000" w:fill="FF2C21"/>
            <w:hideMark/>
          </w:tcPr>
          <w:p w14:paraId="5CCC93E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w:t>
            </w:r>
          </w:p>
        </w:tc>
        <w:tc>
          <w:tcPr>
            <w:tcW w:w="896" w:type="dxa"/>
            <w:tcBorders>
              <w:top w:val="nil"/>
              <w:left w:val="nil"/>
              <w:bottom w:val="single" w:sz="4" w:space="0" w:color="A5A5A5"/>
              <w:right w:val="single" w:sz="4" w:space="0" w:color="A5A5A5"/>
            </w:tcBorders>
            <w:shd w:val="clear" w:color="000000" w:fill="FF2C21"/>
            <w:hideMark/>
          </w:tcPr>
          <w:p w14:paraId="2F52357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895" w:type="dxa"/>
            <w:tcBorders>
              <w:top w:val="nil"/>
              <w:left w:val="nil"/>
              <w:bottom w:val="single" w:sz="4" w:space="0" w:color="A5A5A5"/>
              <w:right w:val="single" w:sz="4" w:space="0" w:color="A5A5A5"/>
            </w:tcBorders>
            <w:shd w:val="clear" w:color="000000" w:fill="FF2C21"/>
            <w:hideMark/>
          </w:tcPr>
          <w:p w14:paraId="7FDB0E4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878" w:type="dxa"/>
            <w:tcBorders>
              <w:top w:val="nil"/>
              <w:left w:val="nil"/>
              <w:bottom w:val="single" w:sz="4" w:space="0" w:color="A5A5A5"/>
              <w:right w:val="single" w:sz="4" w:space="0" w:color="A5A5A5"/>
            </w:tcBorders>
            <w:shd w:val="clear" w:color="000000" w:fill="6DC037"/>
            <w:hideMark/>
          </w:tcPr>
          <w:p w14:paraId="11C046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557645C8"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0695824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30B314BD" w14:textId="6A56FFCA"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6</w:t>
            </w:r>
          </w:p>
        </w:tc>
        <w:tc>
          <w:tcPr>
            <w:tcW w:w="867" w:type="dxa"/>
            <w:tcBorders>
              <w:top w:val="nil"/>
              <w:left w:val="nil"/>
              <w:bottom w:val="single" w:sz="4" w:space="0" w:color="A5A5A5"/>
              <w:right w:val="single" w:sz="4" w:space="0" w:color="A5A5A5"/>
            </w:tcBorders>
            <w:shd w:val="clear" w:color="000000" w:fill="000000"/>
            <w:hideMark/>
          </w:tcPr>
          <w:p w14:paraId="612F6CA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736916C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6DC037"/>
            <w:hideMark/>
          </w:tcPr>
          <w:p w14:paraId="219B48F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06" w:type="dxa"/>
            <w:tcBorders>
              <w:top w:val="nil"/>
              <w:left w:val="nil"/>
              <w:bottom w:val="single" w:sz="4" w:space="0" w:color="A5A5A5"/>
              <w:right w:val="single" w:sz="4" w:space="0" w:color="A5A5A5"/>
            </w:tcBorders>
            <w:shd w:val="clear" w:color="000000" w:fill="FFA93A"/>
            <w:hideMark/>
          </w:tcPr>
          <w:p w14:paraId="5D4A73E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 / Audible Transformer hum</w:t>
            </w:r>
          </w:p>
        </w:tc>
        <w:tc>
          <w:tcPr>
            <w:tcW w:w="918" w:type="dxa"/>
            <w:tcBorders>
              <w:top w:val="nil"/>
              <w:left w:val="nil"/>
              <w:bottom w:val="single" w:sz="4" w:space="0" w:color="A5A5A5"/>
              <w:right w:val="single" w:sz="4" w:space="0" w:color="A5A5A5"/>
            </w:tcBorders>
            <w:shd w:val="clear" w:color="000000" w:fill="FF2C21"/>
            <w:hideMark/>
          </w:tcPr>
          <w:p w14:paraId="0C4D7F2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lower range</w:t>
            </w:r>
          </w:p>
        </w:tc>
        <w:tc>
          <w:tcPr>
            <w:tcW w:w="894" w:type="dxa"/>
            <w:tcBorders>
              <w:top w:val="nil"/>
              <w:left w:val="nil"/>
              <w:bottom w:val="single" w:sz="4" w:space="0" w:color="A5A5A5"/>
              <w:right w:val="single" w:sz="4" w:space="0" w:color="A5A5A5"/>
            </w:tcBorders>
            <w:shd w:val="clear" w:color="000000" w:fill="000000"/>
            <w:hideMark/>
          </w:tcPr>
          <w:p w14:paraId="14129B0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28D35D4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31" w:type="dxa"/>
            <w:tcBorders>
              <w:top w:val="nil"/>
              <w:left w:val="nil"/>
              <w:bottom w:val="single" w:sz="4" w:space="0" w:color="A5A5A5"/>
              <w:right w:val="single" w:sz="4" w:space="0" w:color="A5A5A5"/>
            </w:tcBorders>
            <w:shd w:val="clear" w:color="000000" w:fill="FF2C21"/>
            <w:hideMark/>
          </w:tcPr>
          <w:p w14:paraId="4FAE239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c>
          <w:tcPr>
            <w:tcW w:w="1014" w:type="dxa"/>
            <w:tcBorders>
              <w:top w:val="nil"/>
              <w:left w:val="nil"/>
              <w:bottom w:val="single" w:sz="4" w:space="0" w:color="A5A5A5"/>
              <w:right w:val="single" w:sz="4" w:space="0" w:color="A5A5A5"/>
            </w:tcBorders>
            <w:shd w:val="clear" w:color="000000" w:fill="FFA93A"/>
            <w:hideMark/>
          </w:tcPr>
          <w:p w14:paraId="6697430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F2C21"/>
            <w:hideMark/>
          </w:tcPr>
          <w:p w14:paraId="53F4073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through range + Audible transformer hum</w:t>
            </w:r>
          </w:p>
        </w:tc>
        <w:tc>
          <w:tcPr>
            <w:tcW w:w="896" w:type="dxa"/>
            <w:tcBorders>
              <w:top w:val="nil"/>
              <w:left w:val="nil"/>
              <w:bottom w:val="single" w:sz="4" w:space="0" w:color="A5A5A5"/>
              <w:right w:val="single" w:sz="4" w:space="0" w:color="A5A5A5"/>
            </w:tcBorders>
            <w:shd w:val="clear" w:color="000000" w:fill="FFA93A"/>
            <w:hideMark/>
          </w:tcPr>
          <w:p w14:paraId="53C68DD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 / Audible Transformer hum</w:t>
            </w:r>
          </w:p>
        </w:tc>
        <w:tc>
          <w:tcPr>
            <w:tcW w:w="895" w:type="dxa"/>
            <w:tcBorders>
              <w:top w:val="nil"/>
              <w:left w:val="nil"/>
              <w:bottom w:val="single" w:sz="4" w:space="0" w:color="A5A5A5"/>
              <w:right w:val="single" w:sz="4" w:space="0" w:color="A5A5A5"/>
            </w:tcBorders>
            <w:shd w:val="clear" w:color="000000" w:fill="FFA93A"/>
            <w:hideMark/>
          </w:tcPr>
          <w:p w14:paraId="033D6E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 / Audible Transformer hum</w:t>
            </w:r>
          </w:p>
        </w:tc>
        <w:tc>
          <w:tcPr>
            <w:tcW w:w="878" w:type="dxa"/>
            <w:tcBorders>
              <w:top w:val="nil"/>
              <w:left w:val="nil"/>
              <w:bottom w:val="single" w:sz="4" w:space="0" w:color="A5A5A5"/>
              <w:right w:val="single" w:sz="4" w:space="0" w:color="A5A5A5"/>
            </w:tcBorders>
            <w:shd w:val="clear" w:color="000000" w:fill="6DC037"/>
            <w:hideMark/>
          </w:tcPr>
          <w:p w14:paraId="66BC00C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225497A3"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vAlign w:val="bottom"/>
            <w:hideMark/>
          </w:tcPr>
          <w:p w14:paraId="355FEDB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vAlign w:val="bottom"/>
            <w:hideMark/>
          </w:tcPr>
          <w:p w14:paraId="3C2E3F3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553C2FB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00FF80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64F78C9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07D860D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1308901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4A8DB19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38E25D1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5F19615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6BB9273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3922618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7704CF0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0E8684C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59A176B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4EB22075" w14:textId="77777777" w:rsidTr="00E75054">
        <w:trPr>
          <w:trHeight w:val="186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224A086E" w14:textId="255B7093" w:rsidR="00664C29" w:rsidRPr="00664C29" w:rsidRDefault="00664C29" w:rsidP="00917A1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sidR="00917A1F">
              <w:rPr>
                <w:rFonts w:ascii="Calibri" w:eastAsia="Times New Roman" w:hAnsi="Calibri" w:cs="Helvetica"/>
                <w:color w:val="000000"/>
                <w:sz w:val="12"/>
                <w:szCs w:val="22"/>
                <w:bdr w:val="none" w:sz="0" w:space="0" w:color="auto"/>
                <w:lang w:val="en-AU" w:eastAsia="en-AU"/>
              </w:rPr>
              <w:t>, 10.5W,</w:t>
            </w:r>
            <w:r w:rsidRPr="00664C29">
              <w:rPr>
                <w:rFonts w:ascii="Calibri" w:eastAsia="Times New Roman" w:hAnsi="Calibri" w:cs="Helvetica"/>
                <w:color w:val="000000"/>
                <w:sz w:val="12"/>
                <w:szCs w:val="22"/>
                <w:bdr w:val="none" w:sz="0" w:space="0" w:color="auto"/>
                <w:lang w:val="en-AU" w:eastAsia="en-AU"/>
              </w:rPr>
              <w:t xml:space="preserve"> </w:t>
            </w:r>
            <w:r w:rsidR="00917A1F">
              <w:rPr>
                <w:rFonts w:ascii="Calibri" w:eastAsia="Times New Roman" w:hAnsi="Calibri" w:cs="Helvetica"/>
                <w:color w:val="000000"/>
                <w:sz w:val="12"/>
                <w:szCs w:val="22"/>
                <w:bdr w:val="none" w:sz="0" w:space="0" w:color="auto"/>
                <w:lang w:val="en-AU" w:eastAsia="en-AU"/>
              </w:rPr>
              <w:t>620 lm,</w:t>
            </w:r>
            <w:r w:rsidR="006C2EA6">
              <w:rPr>
                <w:rFonts w:ascii="Calibri" w:eastAsia="Times New Roman" w:hAnsi="Calibri" w:cs="Helvetica"/>
                <w:color w:val="000000"/>
                <w:sz w:val="12"/>
                <w:szCs w:val="22"/>
                <w:bdr w:val="none" w:sz="0" w:space="0" w:color="auto"/>
                <w:lang w:val="en-AU" w:eastAsia="en-AU"/>
              </w:rPr>
              <w:t xml:space="preserve"> </w:t>
            </w:r>
            <w:r w:rsidRPr="00664C29">
              <w:rPr>
                <w:rFonts w:ascii="Calibri" w:eastAsia="Times New Roman" w:hAnsi="Calibri" w:cs="Helvetica"/>
                <w:color w:val="000000"/>
                <w:sz w:val="12"/>
                <w:szCs w:val="22"/>
                <w:bdr w:val="none" w:sz="0" w:space="0" w:color="auto"/>
                <w:lang w:val="en-AU" w:eastAsia="en-AU"/>
              </w:rPr>
              <w:t xml:space="preserve">GU5.3                                                 </w:t>
            </w:r>
          </w:p>
        </w:tc>
        <w:tc>
          <w:tcPr>
            <w:tcW w:w="993" w:type="dxa"/>
            <w:tcBorders>
              <w:top w:val="nil"/>
              <w:left w:val="nil"/>
              <w:bottom w:val="single" w:sz="4" w:space="0" w:color="000000"/>
              <w:right w:val="single" w:sz="4" w:space="0" w:color="000000"/>
            </w:tcBorders>
            <w:shd w:val="clear" w:color="000000" w:fill="FEFEFE"/>
            <w:vAlign w:val="center"/>
            <w:hideMark/>
          </w:tcPr>
          <w:p w14:paraId="0D3230FE" w14:textId="43E8237F"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598E294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3DD1B08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07" w:type="dxa"/>
            <w:tcBorders>
              <w:top w:val="nil"/>
              <w:left w:val="nil"/>
              <w:bottom w:val="single" w:sz="4" w:space="0" w:color="A5A5A5"/>
              <w:right w:val="single" w:sz="4" w:space="0" w:color="A5A5A5"/>
            </w:tcBorders>
            <w:shd w:val="clear" w:color="000000" w:fill="FF2C21"/>
            <w:hideMark/>
          </w:tcPr>
          <w:p w14:paraId="306E05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06" w:type="dxa"/>
            <w:tcBorders>
              <w:top w:val="nil"/>
              <w:left w:val="nil"/>
              <w:bottom w:val="single" w:sz="4" w:space="0" w:color="A5A5A5"/>
              <w:right w:val="single" w:sz="4" w:space="0" w:color="A5A5A5"/>
            </w:tcBorders>
            <w:shd w:val="clear" w:color="000000" w:fill="FF2C21"/>
            <w:hideMark/>
          </w:tcPr>
          <w:p w14:paraId="07E661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18" w:type="dxa"/>
            <w:tcBorders>
              <w:top w:val="nil"/>
              <w:left w:val="nil"/>
              <w:bottom w:val="single" w:sz="4" w:space="0" w:color="A5A5A5"/>
              <w:right w:val="single" w:sz="4" w:space="0" w:color="A5A5A5"/>
            </w:tcBorders>
            <w:shd w:val="clear" w:color="000000" w:fill="FF2C21"/>
            <w:hideMark/>
          </w:tcPr>
          <w:p w14:paraId="2C4906C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50% - 100%</w:t>
            </w:r>
          </w:p>
        </w:tc>
        <w:tc>
          <w:tcPr>
            <w:tcW w:w="894" w:type="dxa"/>
            <w:tcBorders>
              <w:top w:val="nil"/>
              <w:left w:val="nil"/>
              <w:bottom w:val="single" w:sz="4" w:space="0" w:color="A5A5A5"/>
              <w:right w:val="single" w:sz="4" w:space="0" w:color="A5A5A5"/>
            </w:tcBorders>
            <w:shd w:val="clear" w:color="000000" w:fill="000000"/>
            <w:hideMark/>
          </w:tcPr>
          <w:p w14:paraId="089646D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0829006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931" w:type="dxa"/>
            <w:tcBorders>
              <w:top w:val="nil"/>
              <w:left w:val="nil"/>
              <w:bottom w:val="single" w:sz="4" w:space="0" w:color="A5A5A5"/>
              <w:right w:val="single" w:sz="4" w:space="0" w:color="A5A5A5"/>
            </w:tcBorders>
            <w:shd w:val="clear" w:color="000000" w:fill="FF2C21"/>
            <w:hideMark/>
          </w:tcPr>
          <w:p w14:paraId="28001A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No strobe</w:t>
            </w:r>
          </w:p>
        </w:tc>
        <w:tc>
          <w:tcPr>
            <w:tcW w:w="1014" w:type="dxa"/>
            <w:tcBorders>
              <w:top w:val="nil"/>
              <w:left w:val="nil"/>
              <w:bottom w:val="single" w:sz="4" w:space="0" w:color="A5A5A5"/>
              <w:right w:val="single" w:sz="4" w:space="0" w:color="A5A5A5"/>
            </w:tcBorders>
            <w:shd w:val="clear" w:color="000000" w:fill="FF2C21"/>
            <w:hideMark/>
          </w:tcPr>
          <w:p w14:paraId="2715A47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898" w:type="dxa"/>
            <w:tcBorders>
              <w:top w:val="nil"/>
              <w:left w:val="nil"/>
              <w:bottom w:val="single" w:sz="4" w:space="0" w:color="A5A5A5"/>
              <w:right w:val="single" w:sz="4" w:space="0" w:color="A5A5A5"/>
            </w:tcBorders>
            <w:shd w:val="clear" w:color="000000" w:fill="FF2C21"/>
            <w:hideMark/>
          </w:tcPr>
          <w:p w14:paraId="0453C6D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through range</w:t>
            </w:r>
          </w:p>
        </w:tc>
        <w:tc>
          <w:tcPr>
            <w:tcW w:w="896" w:type="dxa"/>
            <w:tcBorders>
              <w:top w:val="nil"/>
              <w:left w:val="nil"/>
              <w:bottom w:val="single" w:sz="4" w:space="0" w:color="A5A5A5"/>
              <w:right w:val="single" w:sz="4" w:space="0" w:color="A5A5A5"/>
            </w:tcBorders>
            <w:shd w:val="clear" w:color="000000" w:fill="FF2C21"/>
            <w:hideMark/>
          </w:tcPr>
          <w:p w14:paraId="1D0117B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 between 10 - 50%</w:t>
            </w:r>
          </w:p>
        </w:tc>
        <w:tc>
          <w:tcPr>
            <w:tcW w:w="895" w:type="dxa"/>
            <w:tcBorders>
              <w:top w:val="nil"/>
              <w:left w:val="nil"/>
              <w:bottom w:val="single" w:sz="4" w:space="0" w:color="A5A5A5"/>
              <w:right w:val="single" w:sz="4" w:space="0" w:color="A5A5A5"/>
            </w:tcBorders>
            <w:shd w:val="clear" w:color="000000" w:fill="FF2C21"/>
            <w:hideMark/>
          </w:tcPr>
          <w:p w14:paraId="4DF815A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100%</w:t>
            </w:r>
          </w:p>
        </w:tc>
        <w:tc>
          <w:tcPr>
            <w:tcW w:w="878" w:type="dxa"/>
            <w:tcBorders>
              <w:top w:val="nil"/>
              <w:left w:val="nil"/>
              <w:bottom w:val="single" w:sz="4" w:space="0" w:color="A5A5A5"/>
              <w:right w:val="single" w:sz="4" w:space="0" w:color="A5A5A5"/>
            </w:tcBorders>
            <w:shd w:val="clear" w:color="000000" w:fill="FF2C21"/>
            <w:hideMark/>
          </w:tcPr>
          <w:p w14:paraId="4164AF9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r>
      <w:tr w:rsidR="00E75054" w:rsidRPr="00664C29" w14:paraId="5A3F4CA7"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2293FD1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226184B2" w14:textId="71C78E47"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 xml:space="preserve">Transformer </w:t>
            </w:r>
            <w:r w:rsidR="00E75054">
              <w:rPr>
                <w:rFonts w:ascii="Calibri" w:eastAsia="Times New Roman" w:hAnsi="Calibri" w:cs="Helvetica"/>
                <w:color w:val="000000"/>
                <w:sz w:val="12"/>
                <w:szCs w:val="22"/>
                <w:bdr w:val="none" w:sz="0" w:space="0" w:color="auto"/>
                <w:lang w:val="en-AU" w:eastAsia="en-AU"/>
              </w:rPr>
              <w:t>2</w:t>
            </w:r>
          </w:p>
        </w:tc>
        <w:tc>
          <w:tcPr>
            <w:tcW w:w="867" w:type="dxa"/>
            <w:tcBorders>
              <w:top w:val="nil"/>
              <w:left w:val="nil"/>
              <w:bottom w:val="single" w:sz="4" w:space="0" w:color="A5A5A5"/>
              <w:right w:val="single" w:sz="4" w:space="0" w:color="A5A5A5"/>
            </w:tcBorders>
            <w:shd w:val="clear" w:color="000000" w:fill="000000"/>
            <w:hideMark/>
          </w:tcPr>
          <w:p w14:paraId="122C67A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4C90192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w:t>
            </w:r>
          </w:p>
        </w:tc>
        <w:tc>
          <w:tcPr>
            <w:tcW w:w="907" w:type="dxa"/>
            <w:tcBorders>
              <w:top w:val="nil"/>
              <w:left w:val="nil"/>
              <w:bottom w:val="single" w:sz="4" w:space="0" w:color="A5A5A5"/>
              <w:right w:val="single" w:sz="4" w:space="0" w:color="A5A5A5"/>
            </w:tcBorders>
            <w:shd w:val="clear" w:color="000000" w:fill="FFA93A"/>
            <w:hideMark/>
          </w:tcPr>
          <w:p w14:paraId="4F20BCB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906" w:type="dxa"/>
            <w:tcBorders>
              <w:top w:val="nil"/>
              <w:left w:val="nil"/>
              <w:bottom w:val="single" w:sz="4" w:space="0" w:color="A5A5A5"/>
              <w:right w:val="single" w:sz="4" w:space="0" w:color="A5A5A5"/>
            </w:tcBorders>
            <w:shd w:val="clear" w:color="000000" w:fill="FF2C21"/>
            <w:hideMark/>
          </w:tcPr>
          <w:p w14:paraId="35F475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 Audible Transformer Hum</w:t>
            </w:r>
          </w:p>
        </w:tc>
        <w:tc>
          <w:tcPr>
            <w:tcW w:w="918" w:type="dxa"/>
            <w:tcBorders>
              <w:top w:val="nil"/>
              <w:left w:val="nil"/>
              <w:bottom w:val="single" w:sz="4" w:space="0" w:color="A5A5A5"/>
              <w:right w:val="single" w:sz="4" w:space="0" w:color="A5A5A5"/>
            </w:tcBorders>
            <w:shd w:val="clear" w:color="000000" w:fill="FF2C21"/>
            <w:hideMark/>
          </w:tcPr>
          <w:p w14:paraId="7E3A38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Audible Transformer Hum</w:t>
            </w:r>
          </w:p>
        </w:tc>
        <w:tc>
          <w:tcPr>
            <w:tcW w:w="894" w:type="dxa"/>
            <w:tcBorders>
              <w:top w:val="nil"/>
              <w:left w:val="nil"/>
              <w:bottom w:val="single" w:sz="4" w:space="0" w:color="A5A5A5"/>
              <w:right w:val="single" w:sz="4" w:space="0" w:color="A5A5A5"/>
            </w:tcBorders>
            <w:shd w:val="clear" w:color="000000" w:fill="000000"/>
            <w:hideMark/>
          </w:tcPr>
          <w:p w14:paraId="1A843E0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5E4BA8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hum</w:t>
            </w:r>
          </w:p>
        </w:tc>
        <w:tc>
          <w:tcPr>
            <w:tcW w:w="931" w:type="dxa"/>
            <w:tcBorders>
              <w:top w:val="nil"/>
              <w:left w:val="nil"/>
              <w:bottom w:val="single" w:sz="4" w:space="0" w:color="A5A5A5"/>
              <w:right w:val="single" w:sz="4" w:space="0" w:color="A5A5A5"/>
            </w:tcBorders>
            <w:shd w:val="clear" w:color="000000" w:fill="FF2C21"/>
            <w:hideMark/>
          </w:tcPr>
          <w:p w14:paraId="177B901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No strobe + audible hum</w:t>
            </w:r>
          </w:p>
        </w:tc>
        <w:tc>
          <w:tcPr>
            <w:tcW w:w="1014" w:type="dxa"/>
            <w:tcBorders>
              <w:top w:val="nil"/>
              <w:left w:val="nil"/>
              <w:bottom w:val="single" w:sz="4" w:space="0" w:color="A5A5A5"/>
              <w:right w:val="single" w:sz="4" w:space="0" w:color="A5A5A5"/>
            </w:tcBorders>
            <w:shd w:val="clear" w:color="000000" w:fill="FF2C21"/>
            <w:hideMark/>
          </w:tcPr>
          <w:p w14:paraId="7A54464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Minor Strobe through range </w:t>
            </w:r>
          </w:p>
        </w:tc>
        <w:tc>
          <w:tcPr>
            <w:tcW w:w="898" w:type="dxa"/>
            <w:tcBorders>
              <w:top w:val="nil"/>
              <w:left w:val="nil"/>
              <w:bottom w:val="single" w:sz="4" w:space="0" w:color="A5A5A5"/>
              <w:right w:val="single" w:sz="4" w:space="0" w:color="A5A5A5"/>
            </w:tcBorders>
            <w:shd w:val="clear" w:color="000000" w:fill="FF2C21"/>
            <w:hideMark/>
          </w:tcPr>
          <w:p w14:paraId="0E1916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73780D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transformer hum</w:t>
            </w:r>
          </w:p>
        </w:tc>
        <w:tc>
          <w:tcPr>
            <w:tcW w:w="895" w:type="dxa"/>
            <w:tcBorders>
              <w:top w:val="nil"/>
              <w:left w:val="nil"/>
              <w:bottom w:val="single" w:sz="4" w:space="0" w:color="A5A5A5"/>
              <w:right w:val="single" w:sz="4" w:space="0" w:color="A5A5A5"/>
            </w:tcBorders>
            <w:shd w:val="clear" w:color="000000" w:fill="FF2C21"/>
            <w:hideMark/>
          </w:tcPr>
          <w:p w14:paraId="5FBB84D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Audible T’former hum through range</w:t>
            </w:r>
          </w:p>
        </w:tc>
        <w:tc>
          <w:tcPr>
            <w:tcW w:w="878" w:type="dxa"/>
            <w:tcBorders>
              <w:top w:val="nil"/>
              <w:left w:val="nil"/>
              <w:bottom w:val="single" w:sz="4" w:space="0" w:color="A5A5A5"/>
              <w:right w:val="single" w:sz="4" w:space="0" w:color="A5A5A5"/>
            </w:tcBorders>
            <w:shd w:val="clear" w:color="000000" w:fill="FF2C21"/>
            <w:hideMark/>
          </w:tcPr>
          <w:p w14:paraId="37E4A94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transformer hum</w:t>
            </w:r>
          </w:p>
        </w:tc>
      </w:tr>
      <w:tr w:rsidR="00E75054" w:rsidRPr="00664C29" w14:paraId="2B5567BF"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496C9B8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697635B" w14:textId="2C87F1CE"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58CB87A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1320EE1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w:t>
            </w:r>
          </w:p>
        </w:tc>
        <w:tc>
          <w:tcPr>
            <w:tcW w:w="907" w:type="dxa"/>
            <w:tcBorders>
              <w:top w:val="nil"/>
              <w:left w:val="nil"/>
              <w:bottom w:val="single" w:sz="4" w:space="0" w:color="A5A5A5"/>
              <w:right w:val="single" w:sz="4" w:space="0" w:color="A5A5A5"/>
            </w:tcBorders>
            <w:shd w:val="clear" w:color="000000" w:fill="FF2C21"/>
            <w:hideMark/>
          </w:tcPr>
          <w:p w14:paraId="715A8D9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906" w:type="dxa"/>
            <w:tcBorders>
              <w:top w:val="nil"/>
              <w:left w:val="nil"/>
              <w:bottom w:val="single" w:sz="4" w:space="0" w:color="A5A5A5"/>
              <w:right w:val="single" w:sz="4" w:space="0" w:color="A5A5A5"/>
            </w:tcBorders>
            <w:shd w:val="clear" w:color="000000" w:fill="000000"/>
            <w:hideMark/>
          </w:tcPr>
          <w:p w14:paraId="39F6E4A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000000" w:fill="000000"/>
            <w:hideMark/>
          </w:tcPr>
          <w:p w14:paraId="4FAD90E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000000" w:fill="000000"/>
            <w:hideMark/>
          </w:tcPr>
          <w:p w14:paraId="509C283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11C0627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 &amp; 100%</w:t>
            </w:r>
          </w:p>
        </w:tc>
        <w:tc>
          <w:tcPr>
            <w:tcW w:w="931" w:type="dxa"/>
            <w:tcBorders>
              <w:top w:val="nil"/>
              <w:left w:val="nil"/>
              <w:bottom w:val="single" w:sz="4" w:space="0" w:color="A5A5A5"/>
              <w:right w:val="single" w:sz="4" w:space="0" w:color="A5A5A5"/>
            </w:tcBorders>
            <w:shd w:val="clear" w:color="000000" w:fill="000000"/>
            <w:hideMark/>
          </w:tcPr>
          <w:p w14:paraId="1C8EFCF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000000" w:fill="000000"/>
            <w:hideMark/>
          </w:tcPr>
          <w:p w14:paraId="348BB2B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000000" w:fill="FF2C21"/>
            <w:hideMark/>
          </w:tcPr>
          <w:p w14:paraId="6E53597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from 20% - 50% + Audible hum</w:t>
            </w:r>
          </w:p>
        </w:tc>
        <w:tc>
          <w:tcPr>
            <w:tcW w:w="896" w:type="dxa"/>
            <w:tcBorders>
              <w:top w:val="nil"/>
              <w:left w:val="nil"/>
              <w:bottom w:val="single" w:sz="4" w:space="0" w:color="A5A5A5"/>
              <w:right w:val="single" w:sz="4" w:space="0" w:color="A5A5A5"/>
            </w:tcBorders>
            <w:shd w:val="clear" w:color="000000" w:fill="FF2C21"/>
            <w:hideMark/>
          </w:tcPr>
          <w:p w14:paraId="0E9CEFC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at all setting stages + Audible Hum</w:t>
            </w:r>
          </w:p>
        </w:tc>
        <w:tc>
          <w:tcPr>
            <w:tcW w:w="895" w:type="dxa"/>
            <w:tcBorders>
              <w:top w:val="nil"/>
              <w:left w:val="nil"/>
              <w:bottom w:val="single" w:sz="4" w:space="0" w:color="A5A5A5"/>
              <w:right w:val="single" w:sz="4" w:space="0" w:color="A5A5A5"/>
            </w:tcBorders>
            <w:shd w:val="clear" w:color="000000" w:fill="FF2C21"/>
            <w:hideMark/>
          </w:tcPr>
          <w:p w14:paraId="35A8216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at all setting stages + Audible Hum</w:t>
            </w:r>
          </w:p>
        </w:tc>
        <w:tc>
          <w:tcPr>
            <w:tcW w:w="878" w:type="dxa"/>
            <w:tcBorders>
              <w:top w:val="nil"/>
              <w:left w:val="nil"/>
              <w:bottom w:val="single" w:sz="4" w:space="0" w:color="A5A5A5"/>
              <w:right w:val="single" w:sz="4" w:space="0" w:color="A5A5A5"/>
            </w:tcBorders>
            <w:shd w:val="clear" w:color="000000" w:fill="FF2C21"/>
            <w:hideMark/>
          </w:tcPr>
          <w:p w14:paraId="0E1734E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up to 75%</w:t>
            </w:r>
          </w:p>
        </w:tc>
      </w:tr>
      <w:tr w:rsidR="00E75054" w:rsidRPr="00664C29" w14:paraId="49D1F791"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0679DE7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C5800B4" w14:textId="097AD4AD"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000000"/>
            <w:hideMark/>
          </w:tcPr>
          <w:p w14:paraId="271FB6D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A93A"/>
            <w:hideMark/>
          </w:tcPr>
          <w:p w14:paraId="06B5E12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7" w:type="dxa"/>
            <w:tcBorders>
              <w:top w:val="nil"/>
              <w:left w:val="nil"/>
              <w:bottom w:val="single" w:sz="4" w:space="0" w:color="A5A5A5"/>
              <w:right w:val="single" w:sz="4" w:space="0" w:color="A5A5A5"/>
            </w:tcBorders>
            <w:shd w:val="clear" w:color="000000" w:fill="FFA93A"/>
            <w:hideMark/>
          </w:tcPr>
          <w:p w14:paraId="0A8A30A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6" w:type="dxa"/>
            <w:tcBorders>
              <w:top w:val="nil"/>
              <w:left w:val="nil"/>
              <w:bottom w:val="single" w:sz="4" w:space="0" w:color="A5A5A5"/>
              <w:right w:val="single" w:sz="4" w:space="0" w:color="A5A5A5"/>
            </w:tcBorders>
            <w:shd w:val="clear" w:color="000000" w:fill="FF2C21"/>
            <w:hideMark/>
          </w:tcPr>
          <w:p w14:paraId="7278B6E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lower range + audible transformer hum</w:t>
            </w:r>
          </w:p>
        </w:tc>
        <w:tc>
          <w:tcPr>
            <w:tcW w:w="918" w:type="dxa"/>
            <w:tcBorders>
              <w:top w:val="nil"/>
              <w:left w:val="nil"/>
              <w:bottom w:val="single" w:sz="4" w:space="0" w:color="A5A5A5"/>
              <w:right w:val="single" w:sz="4" w:space="0" w:color="A5A5A5"/>
            </w:tcBorders>
            <w:shd w:val="clear" w:color="000000" w:fill="FF2C21"/>
            <w:hideMark/>
          </w:tcPr>
          <w:p w14:paraId="1C0DA60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No dimming</w:t>
            </w:r>
          </w:p>
        </w:tc>
        <w:tc>
          <w:tcPr>
            <w:tcW w:w="894" w:type="dxa"/>
            <w:tcBorders>
              <w:top w:val="nil"/>
              <w:left w:val="nil"/>
              <w:bottom w:val="single" w:sz="4" w:space="0" w:color="A5A5A5"/>
              <w:right w:val="single" w:sz="4" w:space="0" w:color="A5A5A5"/>
            </w:tcBorders>
            <w:shd w:val="clear" w:color="000000" w:fill="000000"/>
            <w:hideMark/>
          </w:tcPr>
          <w:p w14:paraId="52A6C91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A93A"/>
            <w:hideMark/>
          </w:tcPr>
          <w:p w14:paraId="637D1E7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931" w:type="dxa"/>
            <w:tcBorders>
              <w:top w:val="nil"/>
              <w:left w:val="nil"/>
              <w:bottom w:val="single" w:sz="4" w:space="0" w:color="A5A5A5"/>
              <w:right w:val="single" w:sz="4" w:space="0" w:color="A5A5A5"/>
            </w:tcBorders>
            <w:shd w:val="clear" w:color="000000" w:fill="FFA93A"/>
            <w:hideMark/>
          </w:tcPr>
          <w:p w14:paraId="5206B46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hum</w:t>
            </w:r>
          </w:p>
        </w:tc>
        <w:tc>
          <w:tcPr>
            <w:tcW w:w="1014" w:type="dxa"/>
            <w:tcBorders>
              <w:top w:val="nil"/>
              <w:left w:val="nil"/>
              <w:bottom w:val="single" w:sz="4" w:space="0" w:color="A5A5A5"/>
              <w:right w:val="single" w:sz="4" w:space="0" w:color="A5A5A5"/>
            </w:tcBorders>
            <w:shd w:val="clear" w:color="000000" w:fill="FF2C21"/>
            <w:hideMark/>
          </w:tcPr>
          <w:p w14:paraId="66432F2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sever transformer hum</w:t>
            </w:r>
          </w:p>
        </w:tc>
        <w:tc>
          <w:tcPr>
            <w:tcW w:w="898" w:type="dxa"/>
            <w:tcBorders>
              <w:top w:val="nil"/>
              <w:left w:val="nil"/>
              <w:bottom w:val="single" w:sz="4" w:space="0" w:color="A5A5A5"/>
              <w:right w:val="single" w:sz="4" w:space="0" w:color="A5A5A5"/>
            </w:tcBorders>
            <w:shd w:val="clear" w:color="000000" w:fill="6DC037"/>
            <w:hideMark/>
          </w:tcPr>
          <w:p w14:paraId="3A74C84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896" w:type="dxa"/>
            <w:tcBorders>
              <w:top w:val="nil"/>
              <w:left w:val="nil"/>
              <w:bottom w:val="single" w:sz="4" w:space="0" w:color="A5A5A5"/>
              <w:right w:val="single" w:sz="4" w:space="0" w:color="A5A5A5"/>
            </w:tcBorders>
            <w:shd w:val="clear" w:color="000000" w:fill="FF2C21"/>
            <w:hideMark/>
          </w:tcPr>
          <w:p w14:paraId="2D3529B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Dimming Range 100% - 50% Minor Strobe lower range</w:t>
            </w:r>
          </w:p>
        </w:tc>
        <w:tc>
          <w:tcPr>
            <w:tcW w:w="895" w:type="dxa"/>
            <w:tcBorders>
              <w:top w:val="nil"/>
              <w:left w:val="nil"/>
              <w:bottom w:val="single" w:sz="4" w:space="0" w:color="A5A5A5"/>
              <w:right w:val="single" w:sz="4" w:space="0" w:color="A5A5A5"/>
            </w:tcBorders>
            <w:shd w:val="clear" w:color="000000" w:fill="F1D030"/>
            <w:hideMark/>
          </w:tcPr>
          <w:p w14:paraId="6B8DE8A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w:t>
            </w:r>
          </w:p>
        </w:tc>
        <w:tc>
          <w:tcPr>
            <w:tcW w:w="878" w:type="dxa"/>
            <w:tcBorders>
              <w:top w:val="nil"/>
              <w:left w:val="nil"/>
              <w:bottom w:val="single" w:sz="4" w:space="0" w:color="A5A5A5"/>
              <w:right w:val="single" w:sz="4" w:space="0" w:color="A5A5A5"/>
            </w:tcBorders>
            <w:shd w:val="clear" w:color="000000" w:fill="FF2C21"/>
            <w:hideMark/>
          </w:tcPr>
          <w:p w14:paraId="3E226D9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 Severe transformer Hum</w:t>
            </w:r>
          </w:p>
        </w:tc>
      </w:tr>
      <w:tr w:rsidR="00E75054" w:rsidRPr="00664C29" w14:paraId="48E16963" w14:textId="77777777" w:rsidTr="00E75054">
        <w:trPr>
          <w:trHeight w:val="2100"/>
        </w:trPr>
        <w:tc>
          <w:tcPr>
            <w:tcW w:w="1134" w:type="dxa"/>
            <w:vMerge/>
            <w:tcBorders>
              <w:top w:val="nil"/>
              <w:left w:val="single" w:sz="4" w:space="0" w:color="000000"/>
              <w:bottom w:val="single" w:sz="4" w:space="0" w:color="000000"/>
              <w:right w:val="single" w:sz="4" w:space="0" w:color="000000"/>
            </w:tcBorders>
            <w:vAlign w:val="center"/>
            <w:hideMark/>
          </w:tcPr>
          <w:p w14:paraId="17134FB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5AE6EC3C" w14:textId="5332B0CB"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hideMark/>
          </w:tcPr>
          <w:p w14:paraId="6801AD2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235DD9C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reduce lumen output by 25% to 75% - Strobe through lower range - Limited dimming range between of 25% of reduced output</w:t>
            </w:r>
          </w:p>
        </w:tc>
        <w:tc>
          <w:tcPr>
            <w:tcW w:w="907" w:type="dxa"/>
            <w:tcBorders>
              <w:top w:val="nil"/>
              <w:left w:val="nil"/>
              <w:bottom w:val="single" w:sz="4" w:space="0" w:color="A5A5A5"/>
              <w:right w:val="single" w:sz="4" w:space="0" w:color="A5A5A5"/>
            </w:tcBorders>
            <w:shd w:val="clear" w:color="000000" w:fill="FF2C21"/>
            <w:hideMark/>
          </w:tcPr>
          <w:p w14:paraId="6278DB9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06" w:type="dxa"/>
            <w:tcBorders>
              <w:top w:val="nil"/>
              <w:left w:val="nil"/>
              <w:bottom w:val="single" w:sz="4" w:space="0" w:color="A5A5A5"/>
              <w:right w:val="single" w:sz="4" w:space="0" w:color="A5A5A5"/>
            </w:tcBorders>
            <w:shd w:val="clear" w:color="000000" w:fill="FF2C21"/>
            <w:hideMark/>
          </w:tcPr>
          <w:p w14:paraId="518C4AE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18" w:type="dxa"/>
            <w:tcBorders>
              <w:top w:val="nil"/>
              <w:left w:val="nil"/>
              <w:bottom w:val="single" w:sz="4" w:space="0" w:color="A5A5A5"/>
              <w:right w:val="single" w:sz="4" w:space="0" w:color="A5A5A5"/>
            </w:tcBorders>
            <w:shd w:val="clear" w:color="000000" w:fill="FF2C21"/>
            <w:hideMark/>
          </w:tcPr>
          <w:p w14:paraId="0E234C9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Minor Strobe @ 75%</w:t>
            </w:r>
          </w:p>
        </w:tc>
        <w:tc>
          <w:tcPr>
            <w:tcW w:w="894" w:type="dxa"/>
            <w:tcBorders>
              <w:top w:val="nil"/>
              <w:left w:val="nil"/>
              <w:bottom w:val="single" w:sz="4" w:space="0" w:color="A5A5A5"/>
              <w:right w:val="single" w:sz="4" w:space="0" w:color="A5A5A5"/>
            </w:tcBorders>
            <w:shd w:val="clear" w:color="000000" w:fill="000000"/>
            <w:hideMark/>
          </w:tcPr>
          <w:p w14:paraId="7B3E760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2641D7D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hum</w:t>
            </w:r>
          </w:p>
        </w:tc>
        <w:tc>
          <w:tcPr>
            <w:tcW w:w="931" w:type="dxa"/>
            <w:tcBorders>
              <w:top w:val="nil"/>
              <w:left w:val="nil"/>
              <w:bottom w:val="single" w:sz="4" w:space="0" w:color="A5A5A5"/>
              <w:right w:val="single" w:sz="4" w:space="0" w:color="A5A5A5"/>
            </w:tcBorders>
            <w:shd w:val="clear" w:color="000000" w:fill="FF2C21"/>
            <w:hideMark/>
          </w:tcPr>
          <w:p w14:paraId="4701EDB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No strobe</w:t>
            </w:r>
          </w:p>
        </w:tc>
        <w:tc>
          <w:tcPr>
            <w:tcW w:w="1014" w:type="dxa"/>
            <w:tcBorders>
              <w:top w:val="nil"/>
              <w:left w:val="nil"/>
              <w:bottom w:val="single" w:sz="4" w:space="0" w:color="A5A5A5"/>
              <w:right w:val="single" w:sz="4" w:space="0" w:color="A5A5A5"/>
            </w:tcBorders>
            <w:shd w:val="clear" w:color="000000" w:fill="FF2C21"/>
            <w:hideMark/>
          </w:tcPr>
          <w:p w14:paraId="3008FEB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898" w:type="dxa"/>
            <w:tcBorders>
              <w:top w:val="nil"/>
              <w:left w:val="nil"/>
              <w:bottom w:val="single" w:sz="4" w:space="0" w:color="A5A5A5"/>
              <w:right w:val="single" w:sz="4" w:space="0" w:color="A5A5A5"/>
            </w:tcBorders>
            <w:shd w:val="clear" w:color="000000" w:fill="FF2C21"/>
            <w:hideMark/>
          </w:tcPr>
          <w:p w14:paraId="6421652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w:t>
            </w:r>
          </w:p>
        </w:tc>
        <w:tc>
          <w:tcPr>
            <w:tcW w:w="896" w:type="dxa"/>
            <w:tcBorders>
              <w:top w:val="nil"/>
              <w:left w:val="nil"/>
              <w:bottom w:val="single" w:sz="4" w:space="0" w:color="A5A5A5"/>
              <w:right w:val="single" w:sz="4" w:space="0" w:color="A5A5A5"/>
            </w:tcBorders>
            <w:shd w:val="clear" w:color="000000" w:fill="FF2C21"/>
            <w:hideMark/>
          </w:tcPr>
          <w:p w14:paraId="7032C1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No strobe</w:t>
            </w:r>
          </w:p>
        </w:tc>
        <w:tc>
          <w:tcPr>
            <w:tcW w:w="895" w:type="dxa"/>
            <w:tcBorders>
              <w:top w:val="nil"/>
              <w:left w:val="nil"/>
              <w:bottom w:val="single" w:sz="4" w:space="0" w:color="A5A5A5"/>
              <w:right w:val="single" w:sz="4" w:space="0" w:color="A5A5A5"/>
            </w:tcBorders>
            <w:shd w:val="clear" w:color="000000" w:fill="F1D030"/>
            <w:hideMark/>
          </w:tcPr>
          <w:p w14:paraId="662A52D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78" w:type="dxa"/>
            <w:tcBorders>
              <w:top w:val="nil"/>
              <w:left w:val="nil"/>
              <w:bottom w:val="single" w:sz="4" w:space="0" w:color="A5A5A5"/>
              <w:right w:val="single" w:sz="4" w:space="0" w:color="A5A5A5"/>
            </w:tcBorders>
            <w:shd w:val="clear" w:color="000000" w:fill="FF2C21"/>
            <w:hideMark/>
          </w:tcPr>
          <w:p w14:paraId="00B8B41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lower range</w:t>
            </w:r>
          </w:p>
        </w:tc>
      </w:tr>
      <w:tr w:rsidR="00E75054" w:rsidRPr="00664C29" w14:paraId="0E2756BA"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0A94DA0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B7DF6EC" w14:textId="0EBC71C4"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6</w:t>
            </w:r>
          </w:p>
        </w:tc>
        <w:tc>
          <w:tcPr>
            <w:tcW w:w="867" w:type="dxa"/>
            <w:tcBorders>
              <w:top w:val="nil"/>
              <w:left w:val="nil"/>
              <w:bottom w:val="single" w:sz="4" w:space="0" w:color="A5A5A5"/>
              <w:right w:val="single" w:sz="4" w:space="0" w:color="A5A5A5"/>
            </w:tcBorders>
            <w:shd w:val="clear" w:color="000000" w:fill="000000"/>
            <w:hideMark/>
          </w:tcPr>
          <w:p w14:paraId="7A76792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2E138B1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 20%</w:t>
            </w:r>
          </w:p>
        </w:tc>
        <w:tc>
          <w:tcPr>
            <w:tcW w:w="907" w:type="dxa"/>
            <w:tcBorders>
              <w:top w:val="nil"/>
              <w:left w:val="nil"/>
              <w:bottom w:val="single" w:sz="4" w:space="0" w:color="A5A5A5"/>
              <w:right w:val="single" w:sz="4" w:space="0" w:color="A5A5A5"/>
            </w:tcBorders>
            <w:shd w:val="clear" w:color="000000" w:fill="FF2C21"/>
            <w:hideMark/>
          </w:tcPr>
          <w:p w14:paraId="3ECBBFC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06" w:type="dxa"/>
            <w:tcBorders>
              <w:top w:val="nil"/>
              <w:left w:val="nil"/>
              <w:bottom w:val="single" w:sz="4" w:space="0" w:color="A5A5A5"/>
              <w:right w:val="single" w:sz="4" w:space="0" w:color="A5A5A5"/>
            </w:tcBorders>
            <w:shd w:val="clear" w:color="000000" w:fill="FF2C21"/>
            <w:hideMark/>
          </w:tcPr>
          <w:p w14:paraId="298A227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50%</w:t>
            </w:r>
          </w:p>
        </w:tc>
        <w:tc>
          <w:tcPr>
            <w:tcW w:w="918" w:type="dxa"/>
            <w:tcBorders>
              <w:top w:val="nil"/>
              <w:left w:val="nil"/>
              <w:bottom w:val="single" w:sz="4" w:space="0" w:color="A5A5A5"/>
              <w:right w:val="single" w:sz="4" w:space="0" w:color="A5A5A5"/>
            </w:tcBorders>
            <w:shd w:val="clear" w:color="000000" w:fill="FF2C21"/>
            <w:hideMark/>
          </w:tcPr>
          <w:p w14:paraId="335A21C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lower range</w:t>
            </w:r>
          </w:p>
        </w:tc>
        <w:tc>
          <w:tcPr>
            <w:tcW w:w="894" w:type="dxa"/>
            <w:tcBorders>
              <w:top w:val="nil"/>
              <w:left w:val="nil"/>
              <w:bottom w:val="single" w:sz="4" w:space="0" w:color="A5A5A5"/>
              <w:right w:val="single" w:sz="4" w:space="0" w:color="A5A5A5"/>
            </w:tcBorders>
            <w:shd w:val="clear" w:color="000000" w:fill="000000"/>
            <w:hideMark/>
          </w:tcPr>
          <w:p w14:paraId="23CDA4C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2336706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Minor Strobe @ 50% </w:t>
            </w:r>
          </w:p>
        </w:tc>
        <w:tc>
          <w:tcPr>
            <w:tcW w:w="931" w:type="dxa"/>
            <w:tcBorders>
              <w:top w:val="nil"/>
              <w:left w:val="nil"/>
              <w:bottom w:val="single" w:sz="4" w:space="0" w:color="A5A5A5"/>
              <w:right w:val="single" w:sz="4" w:space="0" w:color="A5A5A5"/>
            </w:tcBorders>
            <w:shd w:val="clear" w:color="000000" w:fill="FF2C21"/>
            <w:hideMark/>
          </w:tcPr>
          <w:p w14:paraId="7A84108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c>
          <w:tcPr>
            <w:tcW w:w="1014" w:type="dxa"/>
            <w:tcBorders>
              <w:top w:val="nil"/>
              <w:left w:val="nil"/>
              <w:bottom w:val="single" w:sz="4" w:space="0" w:color="A5A5A5"/>
              <w:right w:val="single" w:sz="4" w:space="0" w:color="A5A5A5"/>
            </w:tcBorders>
            <w:shd w:val="clear" w:color="000000" w:fill="F1D030"/>
            <w:hideMark/>
          </w:tcPr>
          <w:p w14:paraId="377A68A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F2C21"/>
            <w:hideMark/>
          </w:tcPr>
          <w:p w14:paraId="6E0D9A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through range + Audible Hum</w:t>
            </w:r>
          </w:p>
        </w:tc>
        <w:tc>
          <w:tcPr>
            <w:tcW w:w="896" w:type="dxa"/>
            <w:tcBorders>
              <w:top w:val="nil"/>
              <w:left w:val="nil"/>
              <w:bottom w:val="single" w:sz="4" w:space="0" w:color="A5A5A5"/>
              <w:right w:val="single" w:sz="4" w:space="0" w:color="A5A5A5"/>
            </w:tcBorders>
            <w:shd w:val="clear" w:color="000000" w:fill="FF2C21"/>
            <w:hideMark/>
          </w:tcPr>
          <w:p w14:paraId="1AE42D7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at all setting stages + Audible hum</w:t>
            </w:r>
          </w:p>
        </w:tc>
        <w:tc>
          <w:tcPr>
            <w:tcW w:w="895" w:type="dxa"/>
            <w:tcBorders>
              <w:top w:val="nil"/>
              <w:left w:val="nil"/>
              <w:bottom w:val="single" w:sz="4" w:space="0" w:color="A5A5A5"/>
              <w:right w:val="single" w:sz="4" w:space="0" w:color="A5A5A5"/>
            </w:tcBorders>
            <w:shd w:val="clear" w:color="000000" w:fill="FFA93A"/>
            <w:hideMark/>
          </w:tcPr>
          <w:p w14:paraId="3EB13DB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878" w:type="dxa"/>
            <w:tcBorders>
              <w:top w:val="nil"/>
              <w:left w:val="nil"/>
              <w:bottom w:val="single" w:sz="4" w:space="0" w:color="A5A5A5"/>
              <w:right w:val="single" w:sz="4" w:space="0" w:color="A5A5A5"/>
            </w:tcBorders>
            <w:shd w:val="clear" w:color="000000" w:fill="FFA93A"/>
            <w:hideMark/>
          </w:tcPr>
          <w:p w14:paraId="30998F9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r>
      <w:tr w:rsidR="00E75054" w:rsidRPr="00664C29" w14:paraId="1F78E31D"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hideMark/>
          </w:tcPr>
          <w:p w14:paraId="1636C52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hideMark/>
          </w:tcPr>
          <w:p w14:paraId="4E357F9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756CC6A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690EE09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7ACB09E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5A479ED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08A643C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6D81F0D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2D007A7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0667CAE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56E0C4C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07EB037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5DF0533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67B4D87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1FE1409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23A73405" w14:textId="77777777" w:rsidTr="00E75054">
        <w:trPr>
          <w:trHeight w:val="186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7BAD90B8" w14:textId="49C40A7F"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sidR="00296F21">
              <w:rPr>
                <w:rFonts w:ascii="Calibri" w:eastAsia="Times New Roman" w:hAnsi="Calibri" w:cs="Helvetica"/>
                <w:color w:val="000000"/>
                <w:sz w:val="12"/>
                <w:szCs w:val="22"/>
                <w:bdr w:val="none" w:sz="0" w:space="0" w:color="auto"/>
                <w:lang w:val="en-AU" w:eastAsia="en-AU"/>
              </w:rPr>
              <w:t>, 7.8W, 450 lm,</w:t>
            </w:r>
            <w:r w:rsidRPr="00664C29">
              <w:rPr>
                <w:rFonts w:ascii="Calibri" w:eastAsia="Times New Roman" w:hAnsi="Calibri" w:cs="Helvetica"/>
                <w:color w:val="000000"/>
                <w:sz w:val="12"/>
                <w:szCs w:val="22"/>
                <w:bdr w:val="none" w:sz="0" w:space="0" w:color="auto"/>
                <w:lang w:val="en-AU" w:eastAsia="en-AU"/>
              </w:rPr>
              <w:t xml:space="preserve"> </w:t>
            </w:r>
            <w:r w:rsidR="00BE64A1">
              <w:rPr>
                <w:rFonts w:ascii="Calibri" w:eastAsia="Times New Roman" w:hAnsi="Calibri" w:cs="Helvetica"/>
                <w:color w:val="000000"/>
                <w:sz w:val="12"/>
                <w:szCs w:val="22"/>
                <w:bdr w:val="none" w:sz="0" w:space="0" w:color="auto"/>
                <w:lang w:val="en-AU" w:eastAsia="en-AU"/>
              </w:rPr>
              <w:t>60D,</w:t>
            </w:r>
            <w:r w:rsidR="006C2EA6">
              <w:rPr>
                <w:rFonts w:ascii="Calibri" w:eastAsia="Times New Roman" w:hAnsi="Calibri" w:cs="Helvetica"/>
                <w:color w:val="000000"/>
                <w:sz w:val="12"/>
                <w:szCs w:val="22"/>
                <w:bdr w:val="none" w:sz="0" w:space="0" w:color="auto"/>
                <w:lang w:val="en-AU" w:eastAsia="en-AU"/>
              </w:rPr>
              <w:t xml:space="preserve"> </w:t>
            </w:r>
            <w:r w:rsidRPr="00664C29">
              <w:rPr>
                <w:rFonts w:ascii="Calibri" w:eastAsia="Times New Roman" w:hAnsi="Calibri" w:cs="Helvetica"/>
                <w:color w:val="000000"/>
                <w:sz w:val="12"/>
                <w:szCs w:val="22"/>
                <w:bdr w:val="none" w:sz="0" w:space="0" w:color="auto"/>
                <w:lang w:val="en-AU" w:eastAsia="en-AU"/>
              </w:rPr>
              <w:t>GU5.3</w:t>
            </w:r>
          </w:p>
        </w:tc>
        <w:tc>
          <w:tcPr>
            <w:tcW w:w="993" w:type="dxa"/>
            <w:tcBorders>
              <w:top w:val="nil"/>
              <w:left w:val="nil"/>
              <w:bottom w:val="single" w:sz="4" w:space="0" w:color="000000"/>
              <w:right w:val="single" w:sz="4" w:space="0" w:color="000000"/>
            </w:tcBorders>
            <w:shd w:val="clear" w:color="000000" w:fill="FEFEFE"/>
            <w:vAlign w:val="center"/>
            <w:hideMark/>
          </w:tcPr>
          <w:p w14:paraId="4C95E418" w14:textId="7E56625F"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2D5C534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49F457A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light out put - no operation</w:t>
            </w:r>
          </w:p>
        </w:tc>
        <w:tc>
          <w:tcPr>
            <w:tcW w:w="907" w:type="dxa"/>
            <w:tcBorders>
              <w:top w:val="nil"/>
              <w:left w:val="nil"/>
              <w:bottom w:val="single" w:sz="4" w:space="0" w:color="A5A5A5"/>
              <w:right w:val="single" w:sz="4" w:space="0" w:color="A5A5A5"/>
            </w:tcBorders>
            <w:shd w:val="clear" w:color="000000" w:fill="FF2C21"/>
            <w:hideMark/>
          </w:tcPr>
          <w:p w14:paraId="3DD2D79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 40% range setting</w:t>
            </w:r>
          </w:p>
        </w:tc>
        <w:tc>
          <w:tcPr>
            <w:tcW w:w="906" w:type="dxa"/>
            <w:tcBorders>
              <w:top w:val="nil"/>
              <w:left w:val="nil"/>
              <w:bottom w:val="single" w:sz="4" w:space="0" w:color="A5A5A5"/>
              <w:right w:val="single" w:sz="4" w:space="0" w:color="A5A5A5"/>
            </w:tcBorders>
            <w:shd w:val="clear" w:color="000000" w:fill="FF2C21"/>
            <w:hideMark/>
          </w:tcPr>
          <w:p w14:paraId="5CA496D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18" w:type="dxa"/>
            <w:tcBorders>
              <w:top w:val="nil"/>
              <w:left w:val="nil"/>
              <w:bottom w:val="single" w:sz="4" w:space="0" w:color="A5A5A5"/>
              <w:right w:val="single" w:sz="4" w:space="0" w:color="A5A5A5"/>
            </w:tcBorders>
            <w:shd w:val="clear" w:color="000000" w:fill="FF2C21"/>
            <w:hideMark/>
          </w:tcPr>
          <w:p w14:paraId="313C772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light out put - no operation. Lamp on at 100% with bridge</w:t>
            </w:r>
          </w:p>
        </w:tc>
        <w:tc>
          <w:tcPr>
            <w:tcW w:w="894" w:type="dxa"/>
            <w:tcBorders>
              <w:top w:val="nil"/>
              <w:left w:val="nil"/>
              <w:bottom w:val="single" w:sz="4" w:space="0" w:color="A5A5A5"/>
              <w:right w:val="single" w:sz="4" w:space="0" w:color="A5A5A5"/>
            </w:tcBorders>
            <w:shd w:val="clear" w:color="000000" w:fill="000000"/>
            <w:hideMark/>
          </w:tcPr>
          <w:p w14:paraId="77B4B97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6B3CB67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31" w:type="dxa"/>
            <w:tcBorders>
              <w:top w:val="nil"/>
              <w:left w:val="nil"/>
              <w:bottom w:val="single" w:sz="4" w:space="0" w:color="A5A5A5"/>
              <w:right w:val="single" w:sz="4" w:space="0" w:color="A5A5A5"/>
            </w:tcBorders>
            <w:shd w:val="clear" w:color="000000" w:fill="FF2C21"/>
            <w:hideMark/>
          </w:tcPr>
          <w:p w14:paraId="1330ED2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c>
          <w:tcPr>
            <w:tcW w:w="1014" w:type="dxa"/>
            <w:tcBorders>
              <w:top w:val="nil"/>
              <w:left w:val="nil"/>
              <w:bottom w:val="single" w:sz="4" w:space="0" w:color="A5A5A5"/>
              <w:right w:val="single" w:sz="4" w:space="0" w:color="A5A5A5"/>
            </w:tcBorders>
            <w:shd w:val="clear" w:color="000000" w:fill="FF2C21"/>
            <w:hideMark/>
          </w:tcPr>
          <w:p w14:paraId="570645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Minor Strobe through range </w:t>
            </w:r>
          </w:p>
        </w:tc>
        <w:tc>
          <w:tcPr>
            <w:tcW w:w="898" w:type="dxa"/>
            <w:tcBorders>
              <w:top w:val="nil"/>
              <w:left w:val="nil"/>
              <w:bottom w:val="single" w:sz="4" w:space="0" w:color="A5A5A5"/>
              <w:right w:val="single" w:sz="4" w:space="0" w:color="A5A5A5"/>
            </w:tcBorders>
            <w:shd w:val="clear" w:color="000000" w:fill="FF2C21"/>
            <w:hideMark/>
          </w:tcPr>
          <w:p w14:paraId="26B5C31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from 20% - 50%</w:t>
            </w:r>
          </w:p>
        </w:tc>
        <w:tc>
          <w:tcPr>
            <w:tcW w:w="896" w:type="dxa"/>
            <w:tcBorders>
              <w:top w:val="nil"/>
              <w:left w:val="nil"/>
              <w:bottom w:val="single" w:sz="4" w:space="0" w:color="A5A5A5"/>
              <w:right w:val="single" w:sz="4" w:space="0" w:color="A5A5A5"/>
            </w:tcBorders>
            <w:shd w:val="clear" w:color="000000" w:fill="FF2C21"/>
            <w:hideMark/>
          </w:tcPr>
          <w:p w14:paraId="2609CDA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w:t>
            </w:r>
          </w:p>
        </w:tc>
        <w:tc>
          <w:tcPr>
            <w:tcW w:w="895" w:type="dxa"/>
            <w:tcBorders>
              <w:top w:val="nil"/>
              <w:left w:val="nil"/>
              <w:bottom w:val="single" w:sz="4" w:space="0" w:color="A5A5A5"/>
              <w:right w:val="single" w:sz="4" w:space="0" w:color="A5A5A5"/>
            </w:tcBorders>
            <w:shd w:val="clear" w:color="000000" w:fill="FF2C21"/>
            <w:hideMark/>
          </w:tcPr>
          <w:p w14:paraId="61225A8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c>
          <w:tcPr>
            <w:tcW w:w="878" w:type="dxa"/>
            <w:tcBorders>
              <w:top w:val="nil"/>
              <w:left w:val="nil"/>
              <w:bottom w:val="single" w:sz="4" w:space="0" w:color="A5A5A5"/>
              <w:right w:val="single" w:sz="4" w:space="0" w:color="A5A5A5"/>
            </w:tcBorders>
            <w:shd w:val="clear" w:color="000000" w:fill="F1D030"/>
            <w:hideMark/>
          </w:tcPr>
          <w:p w14:paraId="7DF7B9F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r w:rsidR="00E75054" w:rsidRPr="00664C29" w14:paraId="4BC8CE31"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6083694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2C6A8AE2" w14:textId="5B65F99A"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 xml:space="preserve">Transformer </w:t>
            </w:r>
            <w:r w:rsidR="00E75054">
              <w:rPr>
                <w:rFonts w:ascii="Calibri" w:eastAsia="Times New Roman" w:hAnsi="Calibri" w:cs="Helvetica"/>
                <w:color w:val="000000"/>
                <w:sz w:val="12"/>
                <w:szCs w:val="22"/>
                <w:bdr w:val="none" w:sz="0" w:space="0" w:color="auto"/>
                <w:lang w:val="en-AU" w:eastAsia="en-AU"/>
              </w:rPr>
              <w:t>2</w:t>
            </w:r>
          </w:p>
        </w:tc>
        <w:tc>
          <w:tcPr>
            <w:tcW w:w="867" w:type="dxa"/>
            <w:tcBorders>
              <w:top w:val="nil"/>
              <w:left w:val="nil"/>
              <w:bottom w:val="single" w:sz="4" w:space="0" w:color="A5A5A5"/>
              <w:right w:val="single" w:sz="4" w:space="0" w:color="A5A5A5"/>
            </w:tcBorders>
            <w:shd w:val="clear" w:color="000000" w:fill="000000"/>
            <w:hideMark/>
          </w:tcPr>
          <w:p w14:paraId="0E5EBB8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634CB8B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dim setting</w:t>
            </w:r>
          </w:p>
        </w:tc>
        <w:tc>
          <w:tcPr>
            <w:tcW w:w="907" w:type="dxa"/>
            <w:tcBorders>
              <w:top w:val="nil"/>
              <w:left w:val="nil"/>
              <w:bottom w:val="single" w:sz="4" w:space="0" w:color="A5A5A5"/>
              <w:right w:val="single" w:sz="4" w:space="0" w:color="A5A5A5"/>
            </w:tcBorders>
            <w:shd w:val="clear" w:color="000000" w:fill="FF2C21"/>
            <w:hideMark/>
          </w:tcPr>
          <w:p w14:paraId="1157A87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setting</w:t>
            </w:r>
          </w:p>
        </w:tc>
        <w:tc>
          <w:tcPr>
            <w:tcW w:w="906" w:type="dxa"/>
            <w:tcBorders>
              <w:top w:val="nil"/>
              <w:left w:val="nil"/>
              <w:bottom w:val="single" w:sz="4" w:space="0" w:color="A5A5A5"/>
              <w:right w:val="single" w:sz="4" w:space="0" w:color="A5A5A5"/>
            </w:tcBorders>
            <w:shd w:val="clear" w:color="000000" w:fill="000000"/>
            <w:hideMark/>
          </w:tcPr>
          <w:p w14:paraId="6AE792F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000000" w:fill="000000"/>
            <w:hideMark/>
          </w:tcPr>
          <w:p w14:paraId="50FEA3A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000000" w:fill="000000"/>
            <w:hideMark/>
          </w:tcPr>
          <w:p w14:paraId="53D8992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377941F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31" w:type="dxa"/>
            <w:tcBorders>
              <w:top w:val="nil"/>
              <w:left w:val="nil"/>
              <w:bottom w:val="single" w:sz="4" w:space="0" w:color="A5A5A5"/>
              <w:right w:val="single" w:sz="4" w:space="0" w:color="A5A5A5"/>
            </w:tcBorders>
            <w:shd w:val="clear" w:color="000000" w:fill="FF2C21"/>
            <w:hideMark/>
          </w:tcPr>
          <w:p w14:paraId="41E3984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Minor strobe + audible hum</w:t>
            </w:r>
          </w:p>
        </w:tc>
        <w:tc>
          <w:tcPr>
            <w:tcW w:w="1014" w:type="dxa"/>
            <w:tcBorders>
              <w:top w:val="nil"/>
              <w:left w:val="nil"/>
              <w:bottom w:val="single" w:sz="4" w:space="0" w:color="A5A5A5"/>
              <w:right w:val="single" w:sz="4" w:space="0" w:color="A5A5A5"/>
            </w:tcBorders>
            <w:shd w:val="clear" w:color="000000" w:fill="6DC037"/>
            <w:hideMark/>
          </w:tcPr>
          <w:p w14:paraId="53560B4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98" w:type="dxa"/>
            <w:tcBorders>
              <w:top w:val="nil"/>
              <w:left w:val="nil"/>
              <w:bottom w:val="single" w:sz="4" w:space="0" w:color="A5A5A5"/>
              <w:right w:val="single" w:sz="4" w:space="0" w:color="A5A5A5"/>
            </w:tcBorders>
            <w:shd w:val="clear" w:color="000000" w:fill="FF2C21"/>
            <w:hideMark/>
          </w:tcPr>
          <w:p w14:paraId="26FB65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to severe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15798C1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5" w:type="dxa"/>
            <w:tcBorders>
              <w:top w:val="nil"/>
              <w:left w:val="nil"/>
              <w:bottom w:val="single" w:sz="4" w:space="0" w:color="A5A5A5"/>
              <w:right w:val="single" w:sz="4" w:space="0" w:color="A5A5A5"/>
            </w:tcBorders>
            <w:shd w:val="clear" w:color="000000" w:fill="FF2C21"/>
            <w:hideMark/>
          </w:tcPr>
          <w:p w14:paraId="73006F8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 Audible T’former hum through range</w:t>
            </w:r>
          </w:p>
        </w:tc>
        <w:tc>
          <w:tcPr>
            <w:tcW w:w="878" w:type="dxa"/>
            <w:tcBorders>
              <w:top w:val="nil"/>
              <w:left w:val="nil"/>
              <w:bottom w:val="single" w:sz="4" w:space="0" w:color="A5A5A5"/>
              <w:right w:val="single" w:sz="4" w:space="0" w:color="A5A5A5"/>
            </w:tcBorders>
            <w:shd w:val="clear" w:color="000000" w:fill="6DC037"/>
            <w:hideMark/>
          </w:tcPr>
          <w:p w14:paraId="72C35CB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070E5C35"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719B156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591D874" w14:textId="55959DDE"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2729BCA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0737E6D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25% dim stage</w:t>
            </w:r>
          </w:p>
        </w:tc>
        <w:tc>
          <w:tcPr>
            <w:tcW w:w="907" w:type="dxa"/>
            <w:tcBorders>
              <w:top w:val="nil"/>
              <w:left w:val="nil"/>
              <w:bottom w:val="single" w:sz="4" w:space="0" w:color="A5A5A5"/>
              <w:right w:val="single" w:sz="4" w:space="0" w:color="A5A5A5"/>
            </w:tcBorders>
            <w:shd w:val="clear" w:color="000000" w:fill="FF2C21"/>
            <w:hideMark/>
          </w:tcPr>
          <w:p w14:paraId="06A0274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906" w:type="dxa"/>
            <w:tcBorders>
              <w:top w:val="nil"/>
              <w:left w:val="nil"/>
              <w:bottom w:val="single" w:sz="4" w:space="0" w:color="A5A5A5"/>
              <w:right w:val="single" w:sz="4" w:space="0" w:color="A5A5A5"/>
            </w:tcBorders>
            <w:shd w:val="clear" w:color="000000" w:fill="000000"/>
            <w:hideMark/>
          </w:tcPr>
          <w:p w14:paraId="490F2F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000000" w:fill="F1D030"/>
            <w:hideMark/>
          </w:tcPr>
          <w:p w14:paraId="668BD26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4" w:type="dxa"/>
            <w:tcBorders>
              <w:top w:val="nil"/>
              <w:left w:val="nil"/>
              <w:bottom w:val="single" w:sz="4" w:space="0" w:color="A5A5A5"/>
              <w:right w:val="single" w:sz="4" w:space="0" w:color="A5A5A5"/>
            </w:tcBorders>
            <w:shd w:val="clear" w:color="000000" w:fill="000000"/>
            <w:hideMark/>
          </w:tcPr>
          <w:p w14:paraId="1D14398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2BEF9DA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31" w:type="dxa"/>
            <w:tcBorders>
              <w:top w:val="nil"/>
              <w:left w:val="nil"/>
              <w:bottom w:val="single" w:sz="4" w:space="0" w:color="A5A5A5"/>
              <w:right w:val="single" w:sz="4" w:space="0" w:color="A5A5A5"/>
            </w:tcBorders>
            <w:shd w:val="clear" w:color="000000" w:fill="000000"/>
            <w:hideMark/>
          </w:tcPr>
          <w:p w14:paraId="2280C11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000000" w:fill="000000"/>
            <w:hideMark/>
          </w:tcPr>
          <w:p w14:paraId="407BDDD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000000" w:fill="FF2C21"/>
            <w:hideMark/>
          </w:tcPr>
          <w:p w14:paraId="6AF9E5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0FE1B28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75% dim setting + Audible hum</w:t>
            </w:r>
          </w:p>
        </w:tc>
        <w:tc>
          <w:tcPr>
            <w:tcW w:w="895" w:type="dxa"/>
            <w:tcBorders>
              <w:top w:val="nil"/>
              <w:left w:val="nil"/>
              <w:bottom w:val="single" w:sz="4" w:space="0" w:color="A5A5A5"/>
              <w:right w:val="single" w:sz="4" w:space="0" w:color="A5A5A5"/>
            </w:tcBorders>
            <w:shd w:val="clear" w:color="000000" w:fill="FF2C21"/>
            <w:hideMark/>
          </w:tcPr>
          <w:p w14:paraId="6089A08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75% dim setting + Audible hum</w:t>
            </w:r>
          </w:p>
        </w:tc>
        <w:tc>
          <w:tcPr>
            <w:tcW w:w="878" w:type="dxa"/>
            <w:tcBorders>
              <w:top w:val="nil"/>
              <w:left w:val="nil"/>
              <w:bottom w:val="single" w:sz="4" w:space="0" w:color="A5A5A5"/>
              <w:right w:val="single" w:sz="4" w:space="0" w:color="A5A5A5"/>
            </w:tcBorders>
            <w:shd w:val="clear" w:color="000000" w:fill="6DC037"/>
            <w:hideMark/>
          </w:tcPr>
          <w:p w14:paraId="1ADF640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50EC899A"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4CF41F0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4C57AEE7" w14:textId="749DB026"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000000"/>
            <w:hideMark/>
          </w:tcPr>
          <w:p w14:paraId="5ADDBFD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08147DF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hum</w:t>
            </w:r>
          </w:p>
        </w:tc>
        <w:tc>
          <w:tcPr>
            <w:tcW w:w="907" w:type="dxa"/>
            <w:tcBorders>
              <w:top w:val="nil"/>
              <w:left w:val="nil"/>
              <w:bottom w:val="single" w:sz="4" w:space="0" w:color="A5A5A5"/>
              <w:right w:val="single" w:sz="4" w:space="0" w:color="A5A5A5"/>
            </w:tcBorders>
            <w:shd w:val="clear" w:color="000000" w:fill="FF2C21"/>
            <w:hideMark/>
          </w:tcPr>
          <w:p w14:paraId="1531E3D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dim stage + audible hum</w:t>
            </w:r>
          </w:p>
        </w:tc>
        <w:tc>
          <w:tcPr>
            <w:tcW w:w="906" w:type="dxa"/>
            <w:tcBorders>
              <w:top w:val="nil"/>
              <w:left w:val="nil"/>
              <w:bottom w:val="single" w:sz="4" w:space="0" w:color="A5A5A5"/>
              <w:right w:val="single" w:sz="4" w:space="0" w:color="A5A5A5"/>
            </w:tcBorders>
            <w:shd w:val="clear" w:color="000000" w:fill="FF2C21"/>
            <w:hideMark/>
          </w:tcPr>
          <w:p w14:paraId="35FEB14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Variable strobe as dimming decrease</w:t>
            </w:r>
          </w:p>
        </w:tc>
        <w:tc>
          <w:tcPr>
            <w:tcW w:w="918" w:type="dxa"/>
            <w:tcBorders>
              <w:top w:val="nil"/>
              <w:left w:val="nil"/>
              <w:bottom w:val="single" w:sz="4" w:space="0" w:color="A5A5A5"/>
              <w:right w:val="single" w:sz="4" w:space="0" w:color="A5A5A5"/>
            </w:tcBorders>
            <w:shd w:val="clear" w:color="000000" w:fill="FF2C21"/>
            <w:hideMark/>
          </w:tcPr>
          <w:p w14:paraId="06E2F80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75% - 100% + audible hum</w:t>
            </w:r>
          </w:p>
        </w:tc>
        <w:tc>
          <w:tcPr>
            <w:tcW w:w="894" w:type="dxa"/>
            <w:tcBorders>
              <w:top w:val="nil"/>
              <w:left w:val="nil"/>
              <w:bottom w:val="single" w:sz="4" w:space="0" w:color="A5A5A5"/>
              <w:right w:val="single" w:sz="4" w:space="0" w:color="A5A5A5"/>
            </w:tcBorders>
            <w:shd w:val="clear" w:color="000000" w:fill="000000"/>
            <w:hideMark/>
          </w:tcPr>
          <w:p w14:paraId="4C51460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A93A"/>
            <w:hideMark/>
          </w:tcPr>
          <w:p w14:paraId="64F9856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931" w:type="dxa"/>
            <w:tcBorders>
              <w:top w:val="nil"/>
              <w:left w:val="nil"/>
              <w:bottom w:val="single" w:sz="4" w:space="0" w:color="A5A5A5"/>
              <w:right w:val="single" w:sz="4" w:space="0" w:color="A5A5A5"/>
            </w:tcBorders>
            <w:shd w:val="clear" w:color="000000" w:fill="FF2C21"/>
            <w:hideMark/>
          </w:tcPr>
          <w:p w14:paraId="538016C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Minor  Strobe Through range + Audible hum</w:t>
            </w:r>
          </w:p>
        </w:tc>
        <w:tc>
          <w:tcPr>
            <w:tcW w:w="1014" w:type="dxa"/>
            <w:tcBorders>
              <w:top w:val="nil"/>
              <w:left w:val="nil"/>
              <w:bottom w:val="single" w:sz="4" w:space="0" w:color="A5A5A5"/>
              <w:right w:val="single" w:sz="4" w:space="0" w:color="A5A5A5"/>
            </w:tcBorders>
            <w:shd w:val="clear" w:color="000000" w:fill="FF2C21"/>
            <w:hideMark/>
          </w:tcPr>
          <w:p w14:paraId="73F710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hum</w:t>
            </w:r>
          </w:p>
        </w:tc>
        <w:tc>
          <w:tcPr>
            <w:tcW w:w="898" w:type="dxa"/>
            <w:tcBorders>
              <w:top w:val="nil"/>
              <w:left w:val="nil"/>
              <w:bottom w:val="single" w:sz="4" w:space="0" w:color="A5A5A5"/>
              <w:right w:val="single" w:sz="4" w:space="0" w:color="A5A5A5"/>
            </w:tcBorders>
            <w:shd w:val="clear" w:color="000000" w:fill="F1D030"/>
            <w:hideMark/>
          </w:tcPr>
          <w:p w14:paraId="6848DAF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- 40%  No Strobe</w:t>
            </w:r>
          </w:p>
        </w:tc>
        <w:tc>
          <w:tcPr>
            <w:tcW w:w="896" w:type="dxa"/>
            <w:tcBorders>
              <w:top w:val="nil"/>
              <w:left w:val="nil"/>
              <w:bottom w:val="single" w:sz="4" w:space="0" w:color="A5A5A5"/>
              <w:right w:val="single" w:sz="4" w:space="0" w:color="A5A5A5"/>
            </w:tcBorders>
            <w:shd w:val="clear" w:color="000000" w:fill="FF2C21"/>
            <w:hideMark/>
          </w:tcPr>
          <w:p w14:paraId="4E057FF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hum</w:t>
            </w:r>
          </w:p>
        </w:tc>
        <w:tc>
          <w:tcPr>
            <w:tcW w:w="895" w:type="dxa"/>
            <w:tcBorders>
              <w:top w:val="nil"/>
              <w:left w:val="nil"/>
              <w:bottom w:val="single" w:sz="4" w:space="0" w:color="A5A5A5"/>
              <w:right w:val="single" w:sz="4" w:space="0" w:color="A5A5A5"/>
            </w:tcBorders>
            <w:shd w:val="clear" w:color="000000" w:fill="F1D030"/>
            <w:hideMark/>
          </w:tcPr>
          <w:p w14:paraId="440AE3B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- 75%  No Strobe</w:t>
            </w:r>
          </w:p>
        </w:tc>
        <w:tc>
          <w:tcPr>
            <w:tcW w:w="878" w:type="dxa"/>
            <w:tcBorders>
              <w:top w:val="nil"/>
              <w:left w:val="nil"/>
              <w:bottom w:val="single" w:sz="4" w:space="0" w:color="A5A5A5"/>
              <w:right w:val="single" w:sz="4" w:space="0" w:color="A5A5A5"/>
            </w:tcBorders>
            <w:shd w:val="clear" w:color="000000" w:fill="FF2C21"/>
            <w:hideMark/>
          </w:tcPr>
          <w:p w14:paraId="70CF048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hum</w:t>
            </w:r>
          </w:p>
        </w:tc>
      </w:tr>
      <w:tr w:rsidR="00E75054" w:rsidRPr="00664C29" w14:paraId="36819658" w14:textId="77777777" w:rsidTr="00E75054">
        <w:trPr>
          <w:trHeight w:val="2100"/>
        </w:trPr>
        <w:tc>
          <w:tcPr>
            <w:tcW w:w="1134" w:type="dxa"/>
            <w:vMerge/>
            <w:tcBorders>
              <w:top w:val="nil"/>
              <w:left w:val="single" w:sz="4" w:space="0" w:color="000000"/>
              <w:bottom w:val="single" w:sz="4" w:space="0" w:color="000000"/>
              <w:right w:val="single" w:sz="4" w:space="0" w:color="000000"/>
            </w:tcBorders>
            <w:vAlign w:val="center"/>
            <w:hideMark/>
          </w:tcPr>
          <w:p w14:paraId="1D67B06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2DE69ED5" w14:textId="4E249165"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hideMark/>
          </w:tcPr>
          <w:p w14:paraId="0368153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4B01BB0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reduce lumen output by 25% to 75% - Strobe through lower range - Limited dimming range between of 25% of reduced output</w:t>
            </w:r>
          </w:p>
        </w:tc>
        <w:tc>
          <w:tcPr>
            <w:tcW w:w="907" w:type="dxa"/>
            <w:tcBorders>
              <w:top w:val="nil"/>
              <w:left w:val="nil"/>
              <w:bottom w:val="single" w:sz="4" w:space="0" w:color="A5A5A5"/>
              <w:right w:val="single" w:sz="4" w:space="0" w:color="A5A5A5"/>
            </w:tcBorders>
            <w:shd w:val="clear" w:color="000000" w:fill="FF2C21"/>
            <w:hideMark/>
          </w:tcPr>
          <w:p w14:paraId="1C7137F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 - 50%</w:t>
            </w:r>
          </w:p>
        </w:tc>
        <w:tc>
          <w:tcPr>
            <w:tcW w:w="906" w:type="dxa"/>
            <w:tcBorders>
              <w:top w:val="nil"/>
              <w:left w:val="nil"/>
              <w:bottom w:val="single" w:sz="4" w:space="0" w:color="A5A5A5"/>
              <w:right w:val="single" w:sz="4" w:space="0" w:color="A5A5A5"/>
            </w:tcBorders>
            <w:shd w:val="clear" w:color="000000" w:fill="FF2C21"/>
            <w:hideMark/>
          </w:tcPr>
          <w:p w14:paraId="3E7DB81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18" w:type="dxa"/>
            <w:tcBorders>
              <w:top w:val="nil"/>
              <w:left w:val="nil"/>
              <w:bottom w:val="single" w:sz="4" w:space="0" w:color="A5A5A5"/>
              <w:right w:val="single" w:sz="4" w:space="0" w:color="A5A5A5"/>
            </w:tcBorders>
            <w:shd w:val="clear" w:color="000000" w:fill="FF2C21"/>
            <w:hideMark/>
          </w:tcPr>
          <w:p w14:paraId="780BC8E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 50%</w:t>
            </w:r>
          </w:p>
        </w:tc>
        <w:tc>
          <w:tcPr>
            <w:tcW w:w="894" w:type="dxa"/>
            <w:tcBorders>
              <w:top w:val="nil"/>
              <w:left w:val="nil"/>
              <w:bottom w:val="single" w:sz="4" w:space="0" w:color="A5A5A5"/>
              <w:right w:val="single" w:sz="4" w:space="0" w:color="A5A5A5"/>
            </w:tcBorders>
            <w:shd w:val="clear" w:color="000000" w:fill="000000"/>
            <w:hideMark/>
          </w:tcPr>
          <w:p w14:paraId="7728415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5E60134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A93A"/>
            <w:hideMark/>
          </w:tcPr>
          <w:p w14:paraId="26D169A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hum</w:t>
            </w:r>
          </w:p>
        </w:tc>
        <w:tc>
          <w:tcPr>
            <w:tcW w:w="1014" w:type="dxa"/>
            <w:tcBorders>
              <w:top w:val="nil"/>
              <w:left w:val="nil"/>
              <w:bottom w:val="single" w:sz="4" w:space="0" w:color="A5A5A5"/>
              <w:right w:val="single" w:sz="4" w:space="0" w:color="A5A5A5"/>
            </w:tcBorders>
            <w:shd w:val="clear" w:color="000000" w:fill="FF2C21"/>
            <w:hideMark/>
          </w:tcPr>
          <w:p w14:paraId="4AD029F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through range</w:t>
            </w:r>
          </w:p>
        </w:tc>
        <w:tc>
          <w:tcPr>
            <w:tcW w:w="898" w:type="dxa"/>
            <w:tcBorders>
              <w:top w:val="nil"/>
              <w:left w:val="nil"/>
              <w:bottom w:val="single" w:sz="4" w:space="0" w:color="A5A5A5"/>
              <w:right w:val="single" w:sz="4" w:space="0" w:color="A5A5A5"/>
            </w:tcBorders>
            <w:shd w:val="clear" w:color="000000" w:fill="FF2C21"/>
            <w:hideMark/>
          </w:tcPr>
          <w:p w14:paraId="2EE6452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896" w:type="dxa"/>
            <w:tcBorders>
              <w:top w:val="nil"/>
              <w:left w:val="nil"/>
              <w:bottom w:val="single" w:sz="4" w:space="0" w:color="A5A5A5"/>
              <w:right w:val="single" w:sz="4" w:space="0" w:color="A5A5A5"/>
            </w:tcBorders>
            <w:shd w:val="clear" w:color="000000" w:fill="FF2C21"/>
            <w:hideMark/>
          </w:tcPr>
          <w:p w14:paraId="52F7453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50% to 100%</w:t>
            </w:r>
          </w:p>
        </w:tc>
        <w:tc>
          <w:tcPr>
            <w:tcW w:w="895" w:type="dxa"/>
            <w:tcBorders>
              <w:top w:val="nil"/>
              <w:left w:val="nil"/>
              <w:bottom w:val="single" w:sz="4" w:space="0" w:color="A5A5A5"/>
              <w:right w:val="single" w:sz="4" w:space="0" w:color="A5A5A5"/>
            </w:tcBorders>
            <w:shd w:val="clear" w:color="000000" w:fill="FF2C21"/>
            <w:hideMark/>
          </w:tcPr>
          <w:p w14:paraId="7326AE8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w:t>
            </w:r>
          </w:p>
        </w:tc>
        <w:tc>
          <w:tcPr>
            <w:tcW w:w="878" w:type="dxa"/>
            <w:tcBorders>
              <w:top w:val="nil"/>
              <w:left w:val="nil"/>
              <w:bottom w:val="single" w:sz="4" w:space="0" w:color="A5A5A5"/>
              <w:right w:val="single" w:sz="4" w:space="0" w:color="A5A5A5"/>
            </w:tcBorders>
            <w:shd w:val="clear" w:color="000000" w:fill="6DC037"/>
            <w:hideMark/>
          </w:tcPr>
          <w:p w14:paraId="2E02A5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061626BA"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24718C8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3328F9BA" w14:textId="4B951559"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6</w:t>
            </w:r>
          </w:p>
        </w:tc>
        <w:tc>
          <w:tcPr>
            <w:tcW w:w="867" w:type="dxa"/>
            <w:tcBorders>
              <w:top w:val="nil"/>
              <w:left w:val="nil"/>
              <w:bottom w:val="single" w:sz="4" w:space="0" w:color="A5A5A5"/>
              <w:right w:val="single" w:sz="4" w:space="0" w:color="A5A5A5"/>
            </w:tcBorders>
            <w:shd w:val="clear" w:color="000000" w:fill="000000"/>
            <w:hideMark/>
          </w:tcPr>
          <w:p w14:paraId="4601108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31E3576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6DC037"/>
            <w:hideMark/>
          </w:tcPr>
          <w:p w14:paraId="799D77F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06" w:type="dxa"/>
            <w:tcBorders>
              <w:top w:val="nil"/>
              <w:left w:val="nil"/>
              <w:bottom w:val="single" w:sz="4" w:space="0" w:color="A5A5A5"/>
              <w:right w:val="single" w:sz="4" w:space="0" w:color="A5A5A5"/>
            </w:tcBorders>
            <w:shd w:val="clear" w:color="000000" w:fill="FF2C21"/>
            <w:hideMark/>
          </w:tcPr>
          <w:p w14:paraId="290F2AC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lower range</w:t>
            </w:r>
          </w:p>
        </w:tc>
        <w:tc>
          <w:tcPr>
            <w:tcW w:w="918" w:type="dxa"/>
            <w:tcBorders>
              <w:top w:val="nil"/>
              <w:left w:val="nil"/>
              <w:bottom w:val="single" w:sz="4" w:space="0" w:color="A5A5A5"/>
              <w:right w:val="single" w:sz="4" w:space="0" w:color="A5A5A5"/>
            </w:tcBorders>
            <w:shd w:val="clear" w:color="000000" w:fill="000000"/>
            <w:hideMark/>
          </w:tcPr>
          <w:p w14:paraId="45E7C54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000000" w:fill="000000"/>
            <w:hideMark/>
          </w:tcPr>
          <w:p w14:paraId="6787A06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5921CCC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31" w:type="dxa"/>
            <w:tcBorders>
              <w:top w:val="nil"/>
              <w:left w:val="nil"/>
              <w:bottom w:val="single" w:sz="4" w:space="0" w:color="A5A5A5"/>
              <w:right w:val="single" w:sz="4" w:space="0" w:color="A5A5A5"/>
            </w:tcBorders>
            <w:shd w:val="clear" w:color="000000" w:fill="F1D030"/>
            <w:hideMark/>
          </w:tcPr>
          <w:p w14:paraId="00B92EE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1014" w:type="dxa"/>
            <w:tcBorders>
              <w:top w:val="nil"/>
              <w:left w:val="nil"/>
              <w:bottom w:val="single" w:sz="4" w:space="0" w:color="A5A5A5"/>
              <w:right w:val="single" w:sz="4" w:space="0" w:color="A5A5A5"/>
            </w:tcBorders>
            <w:shd w:val="clear" w:color="000000" w:fill="FF2C21"/>
            <w:hideMark/>
          </w:tcPr>
          <w:p w14:paraId="5B493A7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 50% - 100%% </w:t>
            </w:r>
          </w:p>
        </w:tc>
        <w:tc>
          <w:tcPr>
            <w:tcW w:w="898" w:type="dxa"/>
            <w:tcBorders>
              <w:top w:val="nil"/>
              <w:left w:val="nil"/>
              <w:bottom w:val="single" w:sz="4" w:space="0" w:color="A5A5A5"/>
              <w:right w:val="single" w:sz="4" w:space="0" w:color="A5A5A5"/>
            </w:tcBorders>
            <w:shd w:val="clear" w:color="000000" w:fill="FF2C21"/>
            <w:hideMark/>
          </w:tcPr>
          <w:p w14:paraId="2355E72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 through range + Audible hum</w:t>
            </w:r>
          </w:p>
        </w:tc>
        <w:tc>
          <w:tcPr>
            <w:tcW w:w="896" w:type="dxa"/>
            <w:tcBorders>
              <w:top w:val="nil"/>
              <w:left w:val="nil"/>
              <w:bottom w:val="single" w:sz="4" w:space="0" w:color="A5A5A5"/>
              <w:right w:val="single" w:sz="4" w:space="0" w:color="A5A5A5"/>
            </w:tcBorders>
            <w:shd w:val="clear" w:color="000000" w:fill="FF2C21"/>
            <w:hideMark/>
          </w:tcPr>
          <w:p w14:paraId="319211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 Audible T’former hum through range</w:t>
            </w:r>
          </w:p>
        </w:tc>
        <w:tc>
          <w:tcPr>
            <w:tcW w:w="895" w:type="dxa"/>
            <w:tcBorders>
              <w:top w:val="nil"/>
              <w:left w:val="nil"/>
              <w:bottom w:val="single" w:sz="4" w:space="0" w:color="A5A5A5"/>
              <w:right w:val="single" w:sz="4" w:space="0" w:color="A5A5A5"/>
            </w:tcBorders>
            <w:shd w:val="clear" w:color="000000" w:fill="FFA93A"/>
            <w:hideMark/>
          </w:tcPr>
          <w:p w14:paraId="4BA5BF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878" w:type="dxa"/>
            <w:tcBorders>
              <w:top w:val="nil"/>
              <w:left w:val="nil"/>
              <w:bottom w:val="single" w:sz="4" w:space="0" w:color="A5A5A5"/>
              <w:right w:val="single" w:sz="4" w:space="0" w:color="A5A5A5"/>
            </w:tcBorders>
            <w:shd w:val="clear" w:color="000000" w:fill="489BC9"/>
            <w:hideMark/>
          </w:tcPr>
          <w:p w14:paraId="30A0061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r>
      <w:tr w:rsidR="00E75054" w:rsidRPr="00664C29" w14:paraId="08A65688"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hideMark/>
          </w:tcPr>
          <w:p w14:paraId="1AD871E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hideMark/>
          </w:tcPr>
          <w:p w14:paraId="7C969DE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3935ACB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5B2EFE9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34EA674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1F883ED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48DFC59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4BAB81D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0DA06B4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5E410EC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00E210F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7BB2821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0A349CF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1F75BBF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02B8DA9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532D22ED" w14:textId="77777777" w:rsidTr="00E75054">
        <w:trPr>
          <w:trHeight w:val="162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70524F0F" w14:textId="4097D99C" w:rsidR="00664C29" w:rsidRPr="00664C29" w:rsidRDefault="00664C29"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sidR="00296F21">
              <w:rPr>
                <w:rFonts w:ascii="Calibri" w:eastAsia="Times New Roman" w:hAnsi="Calibri" w:cs="Helvetica"/>
                <w:color w:val="000000"/>
                <w:sz w:val="12"/>
                <w:szCs w:val="22"/>
                <w:bdr w:val="none" w:sz="0" w:space="0" w:color="auto"/>
                <w:lang w:val="en-AU" w:eastAsia="en-AU"/>
              </w:rPr>
              <w:t>, 10.5W, 720 lm,</w:t>
            </w:r>
            <w:r w:rsidRPr="00664C29">
              <w:rPr>
                <w:rFonts w:ascii="Calibri" w:eastAsia="Times New Roman" w:hAnsi="Calibri" w:cs="Helvetica"/>
                <w:color w:val="000000"/>
                <w:sz w:val="12"/>
                <w:szCs w:val="22"/>
                <w:bdr w:val="none" w:sz="0" w:space="0" w:color="auto"/>
                <w:lang w:val="en-AU" w:eastAsia="en-AU"/>
              </w:rPr>
              <w:t xml:space="preserve"> </w:t>
            </w:r>
            <w:r w:rsidR="00296F21">
              <w:rPr>
                <w:rFonts w:ascii="Calibri" w:eastAsia="Times New Roman" w:hAnsi="Calibri" w:cs="Helvetica"/>
                <w:color w:val="000000"/>
                <w:sz w:val="12"/>
                <w:szCs w:val="22"/>
                <w:bdr w:val="none" w:sz="0" w:space="0" w:color="auto"/>
                <w:lang w:val="en-AU" w:eastAsia="en-AU"/>
              </w:rPr>
              <w:t>GU</w:t>
            </w:r>
            <w:r w:rsidRPr="00664C29">
              <w:rPr>
                <w:rFonts w:ascii="Calibri" w:eastAsia="Times New Roman" w:hAnsi="Calibri" w:cs="Helvetica"/>
                <w:color w:val="000000"/>
                <w:sz w:val="12"/>
                <w:szCs w:val="22"/>
                <w:bdr w:val="none" w:sz="0" w:space="0" w:color="auto"/>
                <w:lang w:val="en-AU" w:eastAsia="en-AU"/>
              </w:rPr>
              <w:t>5.3</w:t>
            </w:r>
          </w:p>
        </w:tc>
        <w:tc>
          <w:tcPr>
            <w:tcW w:w="993" w:type="dxa"/>
            <w:tcBorders>
              <w:top w:val="nil"/>
              <w:left w:val="nil"/>
              <w:bottom w:val="single" w:sz="4" w:space="0" w:color="000000"/>
              <w:right w:val="single" w:sz="4" w:space="0" w:color="000000"/>
            </w:tcBorders>
            <w:shd w:val="clear" w:color="000000" w:fill="FEFEFE"/>
            <w:vAlign w:val="center"/>
            <w:hideMark/>
          </w:tcPr>
          <w:p w14:paraId="20AFF75D" w14:textId="15E57370"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19B17E5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49484A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07" w:type="dxa"/>
            <w:tcBorders>
              <w:top w:val="nil"/>
              <w:left w:val="nil"/>
              <w:bottom w:val="single" w:sz="4" w:space="0" w:color="A5A5A5"/>
              <w:right w:val="single" w:sz="4" w:space="0" w:color="A5A5A5"/>
            </w:tcBorders>
            <w:shd w:val="clear" w:color="000000" w:fill="FF2C21"/>
            <w:hideMark/>
          </w:tcPr>
          <w:p w14:paraId="75650FA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 - 30%</w:t>
            </w:r>
          </w:p>
        </w:tc>
        <w:tc>
          <w:tcPr>
            <w:tcW w:w="906" w:type="dxa"/>
            <w:tcBorders>
              <w:top w:val="nil"/>
              <w:left w:val="nil"/>
              <w:bottom w:val="single" w:sz="4" w:space="0" w:color="A5A5A5"/>
              <w:right w:val="single" w:sz="4" w:space="0" w:color="A5A5A5"/>
            </w:tcBorders>
            <w:shd w:val="clear" w:color="000000" w:fill="F1D030"/>
            <w:hideMark/>
          </w:tcPr>
          <w:p w14:paraId="411781B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18" w:type="dxa"/>
            <w:tcBorders>
              <w:top w:val="nil"/>
              <w:left w:val="nil"/>
              <w:bottom w:val="single" w:sz="4" w:space="0" w:color="A5A5A5"/>
              <w:right w:val="single" w:sz="4" w:space="0" w:color="A5A5A5"/>
            </w:tcBorders>
            <w:shd w:val="clear" w:color="000000" w:fill="FF2C21"/>
            <w:hideMark/>
          </w:tcPr>
          <w:p w14:paraId="3DD74A5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894" w:type="dxa"/>
            <w:tcBorders>
              <w:top w:val="nil"/>
              <w:left w:val="nil"/>
              <w:bottom w:val="single" w:sz="4" w:space="0" w:color="A5A5A5"/>
              <w:right w:val="single" w:sz="4" w:space="0" w:color="A5A5A5"/>
            </w:tcBorders>
            <w:shd w:val="clear" w:color="000000" w:fill="6DC037"/>
            <w:hideMark/>
          </w:tcPr>
          <w:p w14:paraId="074B48F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859" w:type="dxa"/>
            <w:tcBorders>
              <w:top w:val="nil"/>
              <w:left w:val="nil"/>
              <w:bottom w:val="single" w:sz="4" w:space="0" w:color="A5A5A5"/>
              <w:right w:val="single" w:sz="4" w:space="0" w:color="A5A5A5"/>
            </w:tcBorders>
            <w:shd w:val="clear" w:color="000000" w:fill="000000"/>
            <w:hideMark/>
          </w:tcPr>
          <w:p w14:paraId="6E3BEEE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000000" w:fill="F1D030"/>
            <w:hideMark/>
          </w:tcPr>
          <w:p w14:paraId="0C48B0F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80% - 50% No Strobe</w:t>
            </w:r>
          </w:p>
        </w:tc>
        <w:tc>
          <w:tcPr>
            <w:tcW w:w="1014" w:type="dxa"/>
            <w:tcBorders>
              <w:top w:val="nil"/>
              <w:left w:val="nil"/>
              <w:bottom w:val="single" w:sz="4" w:space="0" w:color="A5A5A5"/>
              <w:right w:val="single" w:sz="4" w:space="0" w:color="A5A5A5"/>
            </w:tcBorders>
            <w:shd w:val="clear" w:color="000000" w:fill="FF2C21"/>
            <w:hideMark/>
          </w:tcPr>
          <w:p w14:paraId="5BBAC60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898" w:type="dxa"/>
            <w:tcBorders>
              <w:top w:val="nil"/>
              <w:left w:val="nil"/>
              <w:bottom w:val="single" w:sz="4" w:space="0" w:color="A5A5A5"/>
              <w:right w:val="single" w:sz="4" w:space="0" w:color="A5A5A5"/>
            </w:tcBorders>
            <w:shd w:val="clear" w:color="000000" w:fill="FF2C21"/>
            <w:hideMark/>
          </w:tcPr>
          <w:p w14:paraId="274BFED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 between 10 - 30% One flash per second</w:t>
            </w:r>
          </w:p>
        </w:tc>
        <w:tc>
          <w:tcPr>
            <w:tcW w:w="896" w:type="dxa"/>
            <w:tcBorders>
              <w:top w:val="nil"/>
              <w:left w:val="nil"/>
              <w:bottom w:val="single" w:sz="4" w:space="0" w:color="A5A5A5"/>
              <w:right w:val="single" w:sz="4" w:space="0" w:color="A5A5A5"/>
            </w:tcBorders>
            <w:shd w:val="clear" w:color="000000" w:fill="6DC037"/>
            <w:hideMark/>
          </w:tcPr>
          <w:p w14:paraId="297D5BF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895" w:type="dxa"/>
            <w:tcBorders>
              <w:top w:val="nil"/>
              <w:left w:val="nil"/>
              <w:bottom w:val="single" w:sz="4" w:space="0" w:color="A5A5A5"/>
              <w:right w:val="single" w:sz="4" w:space="0" w:color="A5A5A5"/>
            </w:tcBorders>
            <w:shd w:val="clear" w:color="000000" w:fill="6DC037"/>
            <w:hideMark/>
          </w:tcPr>
          <w:p w14:paraId="493D2FD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78" w:type="dxa"/>
            <w:tcBorders>
              <w:top w:val="nil"/>
              <w:left w:val="nil"/>
              <w:bottom w:val="single" w:sz="4" w:space="0" w:color="A5A5A5"/>
              <w:right w:val="single" w:sz="4" w:space="0" w:color="A5A5A5"/>
            </w:tcBorders>
            <w:shd w:val="clear" w:color="000000" w:fill="FF2C21"/>
            <w:hideMark/>
          </w:tcPr>
          <w:p w14:paraId="4B60947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only @ 10%</w:t>
            </w:r>
          </w:p>
        </w:tc>
      </w:tr>
      <w:tr w:rsidR="00E75054" w:rsidRPr="00664C29" w14:paraId="04E1BB3E"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05A1BBB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28A9FD65" w14:textId="0C2BDD27"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2</w:t>
            </w:r>
          </w:p>
        </w:tc>
        <w:tc>
          <w:tcPr>
            <w:tcW w:w="867" w:type="dxa"/>
            <w:tcBorders>
              <w:top w:val="nil"/>
              <w:left w:val="nil"/>
              <w:bottom w:val="single" w:sz="4" w:space="0" w:color="A5A5A5"/>
              <w:right w:val="single" w:sz="4" w:space="0" w:color="A5A5A5"/>
            </w:tcBorders>
            <w:shd w:val="clear" w:color="000000" w:fill="000000"/>
            <w:hideMark/>
          </w:tcPr>
          <w:p w14:paraId="1C6AD6D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49C0FD6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907" w:type="dxa"/>
            <w:tcBorders>
              <w:top w:val="nil"/>
              <w:left w:val="nil"/>
              <w:bottom w:val="single" w:sz="4" w:space="0" w:color="A5A5A5"/>
              <w:right w:val="single" w:sz="4" w:space="0" w:color="A5A5A5"/>
            </w:tcBorders>
            <w:shd w:val="clear" w:color="000000" w:fill="6DC037"/>
            <w:hideMark/>
          </w:tcPr>
          <w:p w14:paraId="0BC71A1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06" w:type="dxa"/>
            <w:tcBorders>
              <w:top w:val="nil"/>
              <w:left w:val="nil"/>
              <w:bottom w:val="single" w:sz="4" w:space="0" w:color="A5A5A5"/>
              <w:right w:val="single" w:sz="4" w:space="0" w:color="A5A5A5"/>
            </w:tcBorders>
            <w:shd w:val="clear" w:color="000000" w:fill="FF2C21"/>
            <w:hideMark/>
          </w:tcPr>
          <w:p w14:paraId="70408F8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 + Audible transformer hum</w:t>
            </w:r>
          </w:p>
        </w:tc>
        <w:tc>
          <w:tcPr>
            <w:tcW w:w="918" w:type="dxa"/>
            <w:tcBorders>
              <w:top w:val="nil"/>
              <w:left w:val="nil"/>
              <w:bottom w:val="single" w:sz="4" w:space="0" w:color="A5A5A5"/>
              <w:right w:val="single" w:sz="4" w:space="0" w:color="A5A5A5"/>
            </w:tcBorders>
            <w:shd w:val="clear" w:color="000000" w:fill="F1D030"/>
            <w:hideMark/>
          </w:tcPr>
          <w:p w14:paraId="77CE866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4" w:type="dxa"/>
            <w:tcBorders>
              <w:top w:val="nil"/>
              <w:left w:val="nil"/>
              <w:bottom w:val="single" w:sz="4" w:space="0" w:color="A5A5A5"/>
              <w:right w:val="single" w:sz="4" w:space="0" w:color="A5A5A5"/>
            </w:tcBorders>
            <w:shd w:val="clear" w:color="000000" w:fill="000000"/>
            <w:hideMark/>
          </w:tcPr>
          <w:p w14:paraId="49071A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3089B43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931" w:type="dxa"/>
            <w:tcBorders>
              <w:top w:val="nil"/>
              <w:left w:val="nil"/>
              <w:bottom w:val="single" w:sz="4" w:space="0" w:color="A5A5A5"/>
              <w:right w:val="single" w:sz="4" w:space="0" w:color="A5A5A5"/>
            </w:tcBorders>
            <w:shd w:val="clear" w:color="000000" w:fill="FFA93A"/>
            <w:hideMark/>
          </w:tcPr>
          <w:p w14:paraId="2DD2DE6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1014" w:type="dxa"/>
            <w:tcBorders>
              <w:top w:val="nil"/>
              <w:left w:val="nil"/>
              <w:bottom w:val="single" w:sz="4" w:space="0" w:color="A5A5A5"/>
              <w:right w:val="single" w:sz="4" w:space="0" w:color="A5A5A5"/>
            </w:tcBorders>
            <w:shd w:val="clear" w:color="000000" w:fill="F1D030"/>
            <w:hideMark/>
          </w:tcPr>
          <w:p w14:paraId="0DAAA8A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c>
          <w:tcPr>
            <w:tcW w:w="898" w:type="dxa"/>
            <w:tcBorders>
              <w:top w:val="nil"/>
              <w:left w:val="nil"/>
              <w:bottom w:val="single" w:sz="4" w:space="0" w:color="A5A5A5"/>
              <w:right w:val="single" w:sz="4" w:space="0" w:color="A5A5A5"/>
            </w:tcBorders>
            <w:shd w:val="clear" w:color="000000" w:fill="FF2C21"/>
            <w:hideMark/>
          </w:tcPr>
          <w:p w14:paraId="6715C27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6" w:type="dxa"/>
            <w:tcBorders>
              <w:top w:val="nil"/>
              <w:left w:val="nil"/>
              <w:bottom w:val="single" w:sz="4" w:space="0" w:color="A5A5A5"/>
              <w:right w:val="single" w:sz="4" w:space="0" w:color="A5A5A5"/>
            </w:tcBorders>
            <w:shd w:val="clear" w:color="000000" w:fill="FFA93A"/>
            <w:hideMark/>
          </w:tcPr>
          <w:p w14:paraId="48D27CB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5" w:type="dxa"/>
            <w:tcBorders>
              <w:top w:val="nil"/>
              <w:left w:val="nil"/>
              <w:bottom w:val="single" w:sz="4" w:space="0" w:color="A5A5A5"/>
              <w:right w:val="single" w:sz="4" w:space="0" w:color="A5A5A5"/>
            </w:tcBorders>
            <w:shd w:val="clear" w:color="000000" w:fill="FFA93A"/>
            <w:hideMark/>
          </w:tcPr>
          <w:p w14:paraId="4E0658E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 + Audible Transformer Hum</w:t>
            </w:r>
          </w:p>
        </w:tc>
        <w:tc>
          <w:tcPr>
            <w:tcW w:w="878" w:type="dxa"/>
            <w:tcBorders>
              <w:top w:val="nil"/>
              <w:left w:val="nil"/>
              <w:bottom w:val="single" w:sz="4" w:space="0" w:color="A5A5A5"/>
              <w:right w:val="single" w:sz="4" w:space="0" w:color="A5A5A5"/>
            </w:tcBorders>
            <w:shd w:val="clear" w:color="000000" w:fill="6DC037"/>
            <w:hideMark/>
          </w:tcPr>
          <w:p w14:paraId="648CB3F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385DBEA2"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62D8F43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381CDE42" w14:textId="02F3A776"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468757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1D030"/>
            <w:hideMark/>
          </w:tcPr>
          <w:p w14:paraId="512FF01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1D030"/>
            <w:hideMark/>
          </w:tcPr>
          <w:p w14:paraId="37198F1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6" w:type="dxa"/>
            <w:tcBorders>
              <w:top w:val="nil"/>
              <w:left w:val="nil"/>
              <w:bottom w:val="single" w:sz="4" w:space="0" w:color="A5A5A5"/>
              <w:right w:val="single" w:sz="4" w:space="0" w:color="A5A5A5"/>
            </w:tcBorders>
            <w:shd w:val="clear" w:color="000000" w:fill="FF2C21"/>
            <w:hideMark/>
          </w:tcPr>
          <w:p w14:paraId="6A94750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 + Audible transformer hum</w:t>
            </w:r>
          </w:p>
        </w:tc>
        <w:tc>
          <w:tcPr>
            <w:tcW w:w="918" w:type="dxa"/>
            <w:tcBorders>
              <w:top w:val="nil"/>
              <w:left w:val="nil"/>
              <w:bottom w:val="single" w:sz="4" w:space="0" w:color="A5A5A5"/>
              <w:right w:val="single" w:sz="4" w:space="0" w:color="A5A5A5"/>
            </w:tcBorders>
            <w:shd w:val="clear" w:color="000000" w:fill="000000"/>
            <w:hideMark/>
          </w:tcPr>
          <w:p w14:paraId="5C5A3C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000000" w:fill="000000"/>
            <w:hideMark/>
          </w:tcPr>
          <w:p w14:paraId="0CBF770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2845FE0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000000"/>
            <w:hideMark/>
          </w:tcPr>
          <w:p w14:paraId="202EBB5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000000" w:fill="000000"/>
            <w:hideMark/>
          </w:tcPr>
          <w:p w14:paraId="3BD4E06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000000" w:fill="FF2C21"/>
            <w:hideMark/>
          </w:tcPr>
          <w:p w14:paraId="70B292C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- 10% Severe Strobe between 10 - 30% One flash per second + </w:t>
            </w:r>
            <w:r w:rsidRPr="00664C29">
              <w:rPr>
                <w:rFonts w:ascii="Helvetica" w:eastAsia="Times New Roman" w:hAnsi="Helvetica" w:cs="Helvetica"/>
                <w:b/>
                <w:bCs/>
                <w:color w:val="000000"/>
                <w:sz w:val="12"/>
                <w:szCs w:val="20"/>
                <w:bdr w:val="none" w:sz="0" w:space="0" w:color="auto"/>
                <w:lang w:val="en-AU" w:eastAsia="en-AU"/>
              </w:rPr>
              <w:t xml:space="preserve">nil </w:t>
            </w:r>
            <w:r w:rsidRPr="00664C29">
              <w:rPr>
                <w:rFonts w:ascii="Helvetica" w:eastAsia="Times New Roman" w:hAnsi="Helvetica" w:cs="Helvetica"/>
                <w:color w:val="000000"/>
                <w:sz w:val="12"/>
                <w:szCs w:val="20"/>
                <w:bdr w:val="none" w:sz="0" w:space="0" w:color="auto"/>
                <w:lang w:val="en-AU" w:eastAsia="en-AU"/>
              </w:rPr>
              <w:t>transformer heating</w:t>
            </w:r>
          </w:p>
        </w:tc>
        <w:tc>
          <w:tcPr>
            <w:tcW w:w="896" w:type="dxa"/>
            <w:tcBorders>
              <w:top w:val="nil"/>
              <w:left w:val="nil"/>
              <w:bottom w:val="single" w:sz="4" w:space="0" w:color="A5A5A5"/>
              <w:right w:val="single" w:sz="4" w:space="0" w:color="A5A5A5"/>
            </w:tcBorders>
            <w:shd w:val="clear" w:color="000000" w:fill="FF2C21"/>
            <w:hideMark/>
          </w:tcPr>
          <w:p w14:paraId="0DB6E78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 between 10 - 50% One flash per second + transformer heating</w:t>
            </w:r>
          </w:p>
        </w:tc>
        <w:tc>
          <w:tcPr>
            <w:tcW w:w="895" w:type="dxa"/>
            <w:tcBorders>
              <w:top w:val="nil"/>
              <w:left w:val="nil"/>
              <w:bottom w:val="single" w:sz="4" w:space="0" w:color="A5A5A5"/>
              <w:right w:val="single" w:sz="4" w:space="0" w:color="A5A5A5"/>
            </w:tcBorders>
            <w:shd w:val="clear" w:color="000000" w:fill="6DC037"/>
            <w:hideMark/>
          </w:tcPr>
          <w:p w14:paraId="3CDD78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- 50%  No Strobe</w:t>
            </w:r>
          </w:p>
        </w:tc>
        <w:tc>
          <w:tcPr>
            <w:tcW w:w="878" w:type="dxa"/>
            <w:tcBorders>
              <w:top w:val="nil"/>
              <w:left w:val="nil"/>
              <w:bottom w:val="single" w:sz="4" w:space="0" w:color="A5A5A5"/>
              <w:right w:val="single" w:sz="4" w:space="0" w:color="A5A5A5"/>
            </w:tcBorders>
            <w:shd w:val="clear" w:color="000000" w:fill="489BC9"/>
            <w:hideMark/>
          </w:tcPr>
          <w:p w14:paraId="177681C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r>
      <w:tr w:rsidR="00E75054" w:rsidRPr="00664C29" w14:paraId="78E6D74C"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7F6712A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3044A881" w14:textId="645B0106"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000000"/>
            <w:hideMark/>
          </w:tcPr>
          <w:p w14:paraId="55012A1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A93A"/>
            <w:hideMark/>
          </w:tcPr>
          <w:p w14:paraId="28B97EC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7" w:type="dxa"/>
            <w:tcBorders>
              <w:top w:val="nil"/>
              <w:left w:val="nil"/>
              <w:bottom w:val="single" w:sz="4" w:space="0" w:color="A5A5A5"/>
              <w:right w:val="single" w:sz="4" w:space="0" w:color="A5A5A5"/>
            </w:tcBorders>
            <w:shd w:val="clear" w:color="000000" w:fill="FFA93A"/>
            <w:hideMark/>
          </w:tcPr>
          <w:p w14:paraId="6F41E69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6" w:type="dxa"/>
            <w:tcBorders>
              <w:top w:val="nil"/>
              <w:left w:val="nil"/>
              <w:bottom w:val="single" w:sz="4" w:space="0" w:color="A5A5A5"/>
              <w:right w:val="single" w:sz="4" w:space="0" w:color="A5A5A5"/>
            </w:tcBorders>
            <w:shd w:val="clear" w:color="000000" w:fill="000000"/>
            <w:hideMark/>
          </w:tcPr>
          <w:p w14:paraId="4E374B0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000000" w:fill="FF2C21"/>
            <w:hideMark/>
          </w:tcPr>
          <w:p w14:paraId="3A470D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Severe Strobe through range + audible hum</w:t>
            </w:r>
          </w:p>
        </w:tc>
        <w:tc>
          <w:tcPr>
            <w:tcW w:w="894" w:type="dxa"/>
            <w:tcBorders>
              <w:top w:val="nil"/>
              <w:left w:val="nil"/>
              <w:bottom w:val="single" w:sz="4" w:space="0" w:color="A5A5A5"/>
              <w:right w:val="single" w:sz="4" w:space="0" w:color="A5A5A5"/>
            </w:tcBorders>
            <w:shd w:val="clear" w:color="000000" w:fill="000000"/>
            <w:hideMark/>
          </w:tcPr>
          <w:p w14:paraId="52E3E15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A93A"/>
            <w:hideMark/>
          </w:tcPr>
          <w:p w14:paraId="0B4985E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931" w:type="dxa"/>
            <w:tcBorders>
              <w:top w:val="nil"/>
              <w:left w:val="nil"/>
              <w:bottom w:val="single" w:sz="4" w:space="0" w:color="A5A5A5"/>
              <w:right w:val="single" w:sz="4" w:space="0" w:color="A5A5A5"/>
            </w:tcBorders>
            <w:shd w:val="clear" w:color="000000" w:fill="FFA93A"/>
            <w:hideMark/>
          </w:tcPr>
          <w:p w14:paraId="1EA1BB1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hum</w:t>
            </w:r>
          </w:p>
        </w:tc>
        <w:tc>
          <w:tcPr>
            <w:tcW w:w="1014" w:type="dxa"/>
            <w:tcBorders>
              <w:top w:val="nil"/>
              <w:left w:val="nil"/>
              <w:bottom w:val="single" w:sz="4" w:space="0" w:color="A5A5A5"/>
              <w:right w:val="single" w:sz="4" w:space="0" w:color="A5A5A5"/>
            </w:tcBorders>
            <w:shd w:val="clear" w:color="000000" w:fill="FF2C21"/>
            <w:hideMark/>
          </w:tcPr>
          <w:p w14:paraId="3D933D9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Strobe @ 100% + Audible hum</w:t>
            </w:r>
          </w:p>
        </w:tc>
        <w:tc>
          <w:tcPr>
            <w:tcW w:w="898" w:type="dxa"/>
            <w:tcBorders>
              <w:top w:val="nil"/>
              <w:left w:val="nil"/>
              <w:bottom w:val="single" w:sz="4" w:space="0" w:color="A5A5A5"/>
              <w:right w:val="single" w:sz="4" w:space="0" w:color="A5A5A5"/>
            </w:tcBorders>
            <w:shd w:val="clear" w:color="000000" w:fill="489BC9"/>
            <w:hideMark/>
          </w:tcPr>
          <w:p w14:paraId="54AEBAB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c>
          <w:tcPr>
            <w:tcW w:w="896" w:type="dxa"/>
            <w:tcBorders>
              <w:top w:val="nil"/>
              <w:left w:val="nil"/>
              <w:bottom w:val="single" w:sz="4" w:space="0" w:color="A5A5A5"/>
              <w:right w:val="single" w:sz="4" w:space="0" w:color="A5A5A5"/>
            </w:tcBorders>
            <w:shd w:val="clear" w:color="000000" w:fill="6DC037"/>
            <w:hideMark/>
          </w:tcPr>
          <w:p w14:paraId="4E3D2DA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Stepless dim range No Strobe</w:t>
            </w:r>
          </w:p>
        </w:tc>
        <w:tc>
          <w:tcPr>
            <w:tcW w:w="895" w:type="dxa"/>
            <w:tcBorders>
              <w:top w:val="nil"/>
              <w:left w:val="nil"/>
              <w:bottom w:val="single" w:sz="4" w:space="0" w:color="A5A5A5"/>
              <w:right w:val="single" w:sz="4" w:space="0" w:color="A5A5A5"/>
            </w:tcBorders>
            <w:shd w:val="clear" w:color="000000" w:fill="6DC037"/>
            <w:hideMark/>
          </w:tcPr>
          <w:p w14:paraId="1C0C7A1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Stepless dim range No Strobe</w:t>
            </w:r>
          </w:p>
        </w:tc>
        <w:tc>
          <w:tcPr>
            <w:tcW w:w="878" w:type="dxa"/>
            <w:tcBorders>
              <w:top w:val="nil"/>
              <w:left w:val="nil"/>
              <w:bottom w:val="single" w:sz="4" w:space="0" w:color="A5A5A5"/>
              <w:right w:val="single" w:sz="4" w:space="0" w:color="A5A5A5"/>
            </w:tcBorders>
            <w:shd w:val="clear" w:color="000000" w:fill="FF2C21"/>
            <w:hideMark/>
          </w:tcPr>
          <w:p w14:paraId="25B3AC5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Strobe @ 100% + Audible hum</w:t>
            </w:r>
          </w:p>
        </w:tc>
      </w:tr>
      <w:tr w:rsidR="00E75054" w:rsidRPr="00664C29" w14:paraId="758E2271"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4ADE751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533E141F" w14:textId="214133ED"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hideMark/>
          </w:tcPr>
          <w:p w14:paraId="0F96C84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268DE53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6DC037"/>
            <w:hideMark/>
          </w:tcPr>
          <w:p w14:paraId="2C9E78B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06" w:type="dxa"/>
            <w:tcBorders>
              <w:top w:val="nil"/>
              <w:left w:val="nil"/>
              <w:bottom w:val="single" w:sz="4" w:space="0" w:color="A5A5A5"/>
              <w:right w:val="single" w:sz="4" w:space="0" w:color="A5A5A5"/>
            </w:tcBorders>
            <w:shd w:val="clear" w:color="000000" w:fill="FF2C21"/>
            <w:hideMark/>
          </w:tcPr>
          <w:p w14:paraId="568AF91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918" w:type="dxa"/>
            <w:tcBorders>
              <w:top w:val="nil"/>
              <w:left w:val="nil"/>
              <w:bottom w:val="single" w:sz="4" w:space="0" w:color="A5A5A5"/>
              <w:right w:val="single" w:sz="4" w:space="0" w:color="A5A5A5"/>
            </w:tcBorders>
            <w:shd w:val="clear" w:color="000000" w:fill="FF2C21"/>
            <w:hideMark/>
          </w:tcPr>
          <w:p w14:paraId="2C83196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894" w:type="dxa"/>
            <w:tcBorders>
              <w:top w:val="nil"/>
              <w:left w:val="nil"/>
              <w:bottom w:val="single" w:sz="4" w:space="0" w:color="A5A5A5"/>
              <w:right w:val="single" w:sz="4" w:space="0" w:color="A5A5A5"/>
            </w:tcBorders>
            <w:shd w:val="clear" w:color="000000" w:fill="000000"/>
            <w:hideMark/>
          </w:tcPr>
          <w:p w14:paraId="3C71B49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712B007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31" w:type="dxa"/>
            <w:tcBorders>
              <w:top w:val="nil"/>
              <w:left w:val="nil"/>
              <w:bottom w:val="single" w:sz="4" w:space="0" w:color="A5A5A5"/>
              <w:right w:val="single" w:sz="4" w:space="0" w:color="A5A5A5"/>
            </w:tcBorders>
            <w:shd w:val="clear" w:color="000000" w:fill="FFA93A"/>
            <w:hideMark/>
          </w:tcPr>
          <w:p w14:paraId="19BCD03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hum</w:t>
            </w:r>
          </w:p>
        </w:tc>
        <w:tc>
          <w:tcPr>
            <w:tcW w:w="1014" w:type="dxa"/>
            <w:tcBorders>
              <w:top w:val="nil"/>
              <w:left w:val="nil"/>
              <w:bottom w:val="single" w:sz="4" w:space="0" w:color="A5A5A5"/>
              <w:right w:val="single" w:sz="4" w:space="0" w:color="A5A5A5"/>
            </w:tcBorders>
            <w:shd w:val="clear" w:color="000000" w:fill="FF2C21"/>
            <w:hideMark/>
          </w:tcPr>
          <w:p w14:paraId="7B8D57E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setting</w:t>
            </w:r>
          </w:p>
        </w:tc>
        <w:tc>
          <w:tcPr>
            <w:tcW w:w="898" w:type="dxa"/>
            <w:tcBorders>
              <w:top w:val="nil"/>
              <w:left w:val="nil"/>
              <w:bottom w:val="single" w:sz="4" w:space="0" w:color="A5A5A5"/>
              <w:right w:val="single" w:sz="4" w:space="0" w:color="A5A5A5"/>
            </w:tcBorders>
            <w:shd w:val="clear" w:color="000000" w:fill="FF2C21"/>
            <w:hideMark/>
          </w:tcPr>
          <w:p w14:paraId="7872050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896" w:type="dxa"/>
            <w:tcBorders>
              <w:top w:val="nil"/>
              <w:left w:val="nil"/>
              <w:bottom w:val="single" w:sz="4" w:space="0" w:color="A5A5A5"/>
              <w:right w:val="single" w:sz="4" w:space="0" w:color="A5A5A5"/>
            </w:tcBorders>
            <w:shd w:val="clear" w:color="000000" w:fill="FF2C21"/>
            <w:hideMark/>
          </w:tcPr>
          <w:p w14:paraId="493865D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lower  range</w:t>
            </w:r>
          </w:p>
        </w:tc>
        <w:tc>
          <w:tcPr>
            <w:tcW w:w="895" w:type="dxa"/>
            <w:tcBorders>
              <w:top w:val="nil"/>
              <w:left w:val="nil"/>
              <w:bottom w:val="single" w:sz="4" w:space="0" w:color="A5A5A5"/>
              <w:right w:val="single" w:sz="4" w:space="0" w:color="A5A5A5"/>
            </w:tcBorders>
            <w:shd w:val="clear" w:color="000000" w:fill="6DC037"/>
            <w:hideMark/>
          </w:tcPr>
          <w:p w14:paraId="13A6CF4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78" w:type="dxa"/>
            <w:tcBorders>
              <w:top w:val="nil"/>
              <w:left w:val="nil"/>
              <w:bottom w:val="single" w:sz="4" w:space="0" w:color="A5A5A5"/>
              <w:right w:val="single" w:sz="4" w:space="0" w:color="A5A5A5"/>
            </w:tcBorders>
            <w:shd w:val="clear" w:color="000000" w:fill="489BC9"/>
            <w:hideMark/>
          </w:tcPr>
          <w:p w14:paraId="016AB42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r>
      <w:tr w:rsidR="00E75054" w:rsidRPr="00664C29" w14:paraId="046BD9E5"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68CC46E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7FCA03D4" w14:textId="0329661F"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6</w:t>
            </w:r>
          </w:p>
        </w:tc>
        <w:tc>
          <w:tcPr>
            <w:tcW w:w="867" w:type="dxa"/>
            <w:tcBorders>
              <w:top w:val="nil"/>
              <w:left w:val="nil"/>
              <w:bottom w:val="single" w:sz="4" w:space="0" w:color="A5A5A5"/>
              <w:right w:val="single" w:sz="4" w:space="0" w:color="A5A5A5"/>
            </w:tcBorders>
            <w:shd w:val="clear" w:color="000000" w:fill="000000"/>
            <w:hideMark/>
          </w:tcPr>
          <w:p w14:paraId="0401E76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58166EB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F1D030"/>
            <w:hideMark/>
          </w:tcPr>
          <w:p w14:paraId="6FA36E8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6" w:type="dxa"/>
            <w:tcBorders>
              <w:top w:val="nil"/>
              <w:left w:val="nil"/>
              <w:bottom w:val="single" w:sz="4" w:space="0" w:color="A5A5A5"/>
              <w:right w:val="single" w:sz="4" w:space="0" w:color="A5A5A5"/>
            </w:tcBorders>
            <w:shd w:val="clear" w:color="000000" w:fill="FF2C21"/>
            <w:hideMark/>
          </w:tcPr>
          <w:p w14:paraId="6BD4F6E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through range</w:t>
            </w:r>
          </w:p>
        </w:tc>
        <w:tc>
          <w:tcPr>
            <w:tcW w:w="918" w:type="dxa"/>
            <w:tcBorders>
              <w:top w:val="nil"/>
              <w:left w:val="nil"/>
              <w:bottom w:val="single" w:sz="4" w:space="0" w:color="A5A5A5"/>
              <w:right w:val="single" w:sz="4" w:space="0" w:color="A5A5A5"/>
            </w:tcBorders>
            <w:shd w:val="clear" w:color="000000" w:fill="F1D030"/>
            <w:hideMark/>
          </w:tcPr>
          <w:p w14:paraId="6410FA7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4" w:type="dxa"/>
            <w:tcBorders>
              <w:top w:val="nil"/>
              <w:left w:val="nil"/>
              <w:bottom w:val="single" w:sz="4" w:space="0" w:color="A5A5A5"/>
              <w:right w:val="single" w:sz="4" w:space="0" w:color="A5A5A5"/>
            </w:tcBorders>
            <w:shd w:val="clear" w:color="000000" w:fill="000000"/>
            <w:hideMark/>
          </w:tcPr>
          <w:p w14:paraId="7A65C5D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2D642A7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A93A"/>
            <w:hideMark/>
          </w:tcPr>
          <w:p w14:paraId="76BEE5A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1014" w:type="dxa"/>
            <w:tcBorders>
              <w:top w:val="nil"/>
              <w:left w:val="nil"/>
              <w:bottom w:val="single" w:sz="4" w:space="0" w:color="A5A5A5"/>
              <w:right w:val="single" w:sz="4" w:space="0" w:color="A5A5A5"/>
            </w:tcBorders>
            <w:shd w:val="clear" w:color="000000" w:fill="FF2C21"/>
            <w:hideMark/>
          </w:tcPr>
          <w:p w14:paraId="147C6B1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 50% - 100%% </w:t>
            </w:r>
          </w:p>
        </w:tc>
        <w:tc>
          <w:tcPr>
            <w:tcW w:w="898" w:type="dxa"/>
            <w:tcBorders>
              <w:top w:val="nil"/>
              <w:left w:val="nil"/>
              <w:bottom w:val="single" w:sz="4" w:space="0" w:color="A5A5A5"/>
              <w:right w:val="single" w:sz="4" w:space="0" w:color="A5A5A5"/>
            </w:tcBorders>
            <w:shd w:val="clear" w:color="000000" w:fill="489BC9"/>
            <w:hideMark/>
          </w:tcPr>
          <w:p w14:paraId="0425394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c>
          <w:tcPr>
            <w:tcW w:w="896" w:type="dxa"/>
            <w:tcBorders>
              <w:top w:val="nil"/>
              <w:left w:val="nil"/>
              <w:bottom w:val="single" w:sz="4" w:space="0" w:color="A5A5A5"/>
              <w:right w:val="single" w:sz="4" w:space="0" w:color="A5A5A5"/>
            </w:tcBorders>
            <w:shd w:val="clear" w:color="000000" w:fill="FFA93A"/>
            <w:hideMark/>
          </w:tcPr>
          <w:p w14:paraId="2313568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 / Audible Transformer hum</w:t>
            </w:r>
          </w:p>
        </w:tc>
        <w:tc>
          <w:tcPr>
            <w:tcW w:w="895" w:type="dxa"/>
            <w:tcBorders>
              <w:top w:val="nil"/>
              <w:left w:val="nil"/>
              <w:bottom w:val="single" w:sz="4" w:space="0" w:color="A5A5A5"/>
              <w:right w:val="single" w:sz="4" w:space="0" w:color="A5A5A5"/>
            </w:tcBorders>
            <w:shd w:val="clear" w:color="000000" w:fill="FFA93A"/>
            <w:hideMark/>
          </w:tcPr>
          <w:p w14:paraId="37EB249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878" w:type="dxa"/>
            <w:tcBorders>
              <w:top w:val="nil"/>
              <w:left w:val="nil"/>
              <w:bottom w:val="single" w:sz="4" w:space="0" w:color="A5A5A5"/>
              <w:right w:val="single" w:sz="4" w:space="0" w:color="A5A5A5"/>
            </w:tcBorders>
            <w:shd w:val="clear" w:color="000000" w:fill="6DC037"/>
            <w:hideMark/>
          </w:tcPr>
          <w:p w14:paraId="52E709B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- 40% No Strobe</w:t>
            </w:r>
          </w:p>
        </w:tc>
      </w:tr>
      <w:tr w:rsidR="00E75054" w:rsidRPr="00664C29" w14:paraId="04388C07"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hideMark/>
          </w:tcPr>
          <w:p w14:paraId="3892CC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hideMark/>
          </w:tcPr>
          <w:p w14:paraId="72C3FD2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63D4240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5C77E0D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7DFA457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0547D58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2FD65F4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4E12D19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43000FD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746C472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78F1944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66D2592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2EB34CF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2F9D709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45F5DD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7BA1EB20" w14:textId="77777777" w:rsidTr="00E75054">
        <w:trPr>
          <w:trHeight w:val="138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086097FA" w14:textId="663F5A72" w:rsidR="00664C29" w:rsidRPr="00664C29" w:rsidRDefault="008C1B5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Pr>
                <w:rFonts w:ascii="Calibri" w:eastAsia="Times New Roman" w:hAnsi="Calibri" w:cs="Helvetica"/>
                <w:color w:val="000000"/>
                <w:sz w:val="12"/>
                <w:szCs w:val="22"/>
                <w:bdr w:val="none" w:sz="0" w:space="0" w:color="auto"/>
                <w:lang w:val="en-AU" w:eastAsia="en-AU"/>
              </w:rPr>
              <w:t>, 8W, 540 lm</w:t>
            </w:r>
            <w:r w:rsidRPr="00664C29">
              <w:rPr>
                <w:rFonts w:ascii="Calibri" w:eastAsia="Times New Roman" w:hAnsi="Calibri" w:cs="Helvetica"/>
                <w:color w:val="000000"/>
                <w:sz w:val="12"/>
                <w:szCs w:val="22"/>
                <w:bdr w:val="none" w:sz="0" w:space="0" w:color="auto"/>
                <w:lang w:val="en-AU" w:eastAsia="en-AU"/>
              </w:rPr>
              <w:t xml:space="preserve">         GU5.3</w:t>
            </w:r>
          </w:p>
        </w:tc>
        <w:tc>
          <w:tcPr>
            <w:tcW w:w="993" w:type="dxa"/>
            <w:tcBorders>
              <w:top w:val="nil"/>
              <w:left w:val="nil"/>
              <w:bottom w:val="single" w:sz="4" w:space="0" w:color="000000"/>
              <w:right w:val="single" w:sz="4" w:space="0" w:color="000000"/>
            </w:tcBorders>
            <w:shd w:val="clear" w:color="000000" w:fill="FEFEFE"/>
            <w:vAlign w:val="center"/>
            <w:hideMark/>
          </w:tcPr>
          <w:p w14:paraId="7CB30478" w14:textId="38791CDB"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7ABF67B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1BFA44D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07" w:type="dxa"/>
            <w:tcBorders>
              <w:top w:val="nil"/>
              <w:left w:val="nil"/>
              <w:bottom w:val="single" w:sz="4" w:space="0" w:color="A5A5A5"/>
              <w:right w:val="single" w:sz="4" w:space="0" w:color="A5A5A5"/>
            </w:tcBorders>
            <w:shd w:val="clear" w:color="000000" w:fill="63B2DE"/>
            <w:hideMark/>
          </w:tcPr>
          <w:p w14:paraId="6B2F23C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c>
          <w:tcPr>
            <w:tcW w:w="906" w:type="dxa"/>
            <w:tcBorders>
              <w:top w:val="nil"/>
              <w:left w:val="nil"/>
              <w:bottom w:val="single" w:sz="4" w:space="0" w:color="A5A5A5"/>
              <w:right w:val="single" w:sz="4" w:space="0" w:color="A5A5A5"/>
            </w:tcBorders>
            <w:shd w:val="clear" w:color="000000" w:fill="FF2C21"/>
            <w:hideMark/>
          </w:tcPr>
          <w:p w14:paraId="0A7D3E7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and below</w:t>
            </w:r>
          </w:p>
        </w:tc>
        <w:tc>
          <w:tcPr>
            <w:tcW w:w="918" w:type="dxa"/>
            <w:tcBorders>
              <w:top w:val="nil"/>
              <w:left w:val="nil"/>
              <w:bottom w:val="single" w:sz="4" w:space="0" w:color="A5A5A5"/>
              <w:right w:val="single" w:sz="4" w:space="0" w:color="A5A5A5"/>
            </w:tcBorders>
            <w:shd w:val="clear" w:color="000000" w:fill="FF2C21"/>
            <w:hideMark/>
          </w:tcPr>
          <w:p w14:paraId="01D186A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894" w:type="dxa"/>
            <w:tcBorders>
              <w:top w:val="nil"/>
              <w:left w:val="nil"/>
              <w:bottom w:val="single" w:sz="4" w:space="0" w:color="A5A5A5"/>
              <w:right w:val="single" w:sz="4" w:space="0" w:color="A5A5A5"/>
            </w:tcBorders>
            <w:shd w:val="clear" w:color="000000" w:fill="6DC037"/>
            <w:hideMark/>
          </w:tcPr>
          <w:p w14:paraId="5E26F24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59" w:type="dxa"/>
            <w:tcBorders>
              <w:top w:val="nil"/>
              <w:left w:val="nil"/>
              <w:bottom w:val="single" w:sz="4" w:space="0" w:color="A5A5A5"/>
              <w:right w:val="single" w:sz="4" w:space="0" w:color="A5A5A5"/>
            </w:tcBorders>
            <w:shd w:val="clear" w:color="000000" w:fill="000000"/>
            <w:hideMark/>
          </w:tcPr>
          <w:p w14:paraId="1729908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000000" w:fill="FF2C21"/>
            <w:hideMark/>
          </w:tcPr>
          <w:p w14:paraId="309B13E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across all ranges</w:t>
            </w:r>
          </w:p>
        </w:tc>
        <w:tc>
          <w:tcPr>
            <w:tcW w:w="1014" w:type="dxa"/>
            <w:tcBorders>
              <w:top w:val="nil"/>
              <w:left w:val="nil"/>
              <w:bottom w:val="single" w:sz="4" w:space="0" w:color="A5A5A5"/>
              <w:right w:val="single" w:sz="4" w:space="0" w:color="A5A5A5"/>
            </w:tcBorders>
            <w:shd w:val="clear" w:color="000000" w:fill="FF2C21"/>
            <w:hideMark/>
          </w:tcPr>
          <w:p w14:paraId="4857D5A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through range</w:t>
            </w:r>
          </w:p>
        </w:tc>
        <w:tc>
          <w:tcPr>
            <w:tcW w:w="898" w:type="dxa"/>
            <w:tcBorders>
              <w:top w:val="nil"/>
              <w:left w:val="nil"/>
              <w:bottom w:val="single" w:sz="4" w:space="0" w:color="A5A5A5"/>
              <w:right w:val="single" w:sz="4" w:space="0" w:color="A5A5A5"/>
            </w:tcBorders>
            <w:shd w:val="clear" w:color="000000" w:fill="489BC9"/>
            <w:hideMark/>
          </w:tcPr>
          <w:p w14:paraId="6CACDCE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c>
          <w:tcPr>
            <w:tcW w:w="896" w:type="dxa"/>
            <w:tcBorders>
              <w:top w:val="nil"/>
              <w:left w:val="nil"/>
              <w:bottom w:val="single" w:sz="4" w:space="0" w:color="A5A5A5"/>
              <w:right w:val="single" w:sz="4" w:space="0" w:color="A5A5A5"/>
            </w:tcBorders>
            <w:shd w:val="clear" w:color="000000" w:fill="6DC037"/>
            <w:hideMark/>
          </w:tcPr>
          <w:p w14:paraId="3EA39DA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95" w:type="dxa"/>
            <w:tcBorders>
              <w:top w:val="nil"/>
              <w:left w:val="nil"/>
              <w:bottom w:val="single" w:sz="4" w:space="0" w:color="A5A5A5"/>
              <w:right w:val="single" w:sz="4" w:space="0" w:color="A5A5A5"/>
            </w:tcBorders>
            <w:shd w:val="clear" w:color="000000" w:fill="489BC9"/>
            <w:hideMark/>
          </w:tcPr>
          <w:p w14:paraId="25E4D72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c>
          <w:tcPr>
            <w:tcW w:w="878" w:type="dxa"/>
            <w:tcBorders>
              <w:top w:val="nil"/>
              <w:left w:val="nil"/>
              <w:bottom w:val="single" w:sz="4" w:space="0" w:color="A5A5A5"/>
              <w:right w:val="single" w:sz="4" w:space="0" w:color="A5A5A5"/>
            </w:tcBorders>
            <w:shd w:val="clear" w:color="000000" w:fill="FF2C21"/>
            <w:hideMark/>
          </w:tcPr>
          <w:p w14:paraId="571FD7A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only @ 10%</w:t>
            </w:r>
          </w:p>
        </w:tc>
      </w:tr>
      <w:tr w:rsidR="00E75054" w:rsidRPr="00664C29" w14:paraId="3FE3F5AA" w14:textId="77777777" w:rsidTr="00E75054">
        <w:trPr>
          <w:trHeight w:val="1860"/>
        </w:trPr>
        <w:tc>
          <w:tcPr>
            <w:tcW w:w="1134" w:type="dxa"/>
            <w:vMerge/>
            <w:tcBorders>
              <w:top w:val="nil"/>
              <w:left w:val="single" w:sz="4" w:space="0" w:color="000000"/>
              <w:bottom w:val="single" w:sz="4" w:space="0" w:color="000000"/>
              <w:right w:val="single" w:sz="4" w:space="0" w:color="000000"/>
            </w:tcBorders>
            <w:vAlign w:val="center"/>
            <w:hideMark/>
          </w:tcPr>
          <w:p w14:paraId="0DC61E5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485CE4A" w14:textId="2DEF62CD"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 xml:space="preserve">Transformer </w:t>
            </w:r>
            <w:r w:rsidR="00E75054">
              <w:rPr>
                <w:rFonts w:ascii="Calibri" w:eastAsia="Times New Roman" w:hAnsi="Calibri" w:cs="Helvetica"/>
                <w:color w:val="000000"/>
                <w:sz w:val="12"/>
                <w:szCs w:val="22"/>
                <w:bdr w:val="none" w:sz="0" w:space="0" w:color="auto"/>
                <w:lang w:val="en-AU" w:eastAsia="en-AU"/>
              </w:rPr>
              <w:t>2</w:t>
            </w:r>
          </w:p>
        </w:tc>
        <w:tc>
          <w:tcPr>
            <w:tcW w:w="867" w:type="dxa"/>
            <w:tcBorders>
              <w:top w:val="nil"/>
              <w:left w:val="nil"/>
              <w:bottom w:val="single" w:sz="4" w:space="0" w:color="A5A5A5"/>
              <w:right w:val="single" w:sz="4" w:space="0" w:color="A5A5A5"/>
            </w:tcBorders>
            <w:shd w:val="clear" w:color="000000" w:fill="000000"/>
            <w:hideMark/>
          </w:tcPr>
          <w:p w14:paraId="1C479D9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02755FE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w:t>
            </w:r>
          </w:p>
        </w:tc>
        <w:tc>
          <w:tcPr>
            <w:tcW w:w="907" w:type="dxa"/>
            <w:tcBorders>
              <w:top w:val="nil"/>
              <w:left w:val="nil"/>
              <w:bottom w:val="single" w:sz="4" w:space="0" w:color="A5A5A5"/>
              <w:right w:val="single" w:sz="4" w:space="0" w:color="A5A5A5"/>
            </w:tcBorders>
            <w:shd w:val="clear" w:color="000000" w:fill="FF2C21"/>
            <w:hideMark/>
          </w:tcPr>
          <w:p w14:paraId="6BEC132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w:t>
            </w:r>
          </w:p>
        </w:tc>
        <w:tc>
          <w:tcPr>
            <w:tcW w:w="906" w:type="dxa"/>
            <w:tcBorders>
              <w:top w:val="nil"/>
              <w:left w:val="nil"/>
              <w:bottom w:val="single" w:sz="4" w:space="0" w:color="A5A5A5"/>
              <w:right w:val="single" w:sz="4" w:space="0" w:color="A5A5A5"/>
            </w:tcBorders>
            <w:shd w:val="clear" w:color="000000" w:fill="FF2C21"/>
            <w:hideMark/>
          </w:tcPr>
          <w:p w14:paraId="5AA7A5E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Minor Strobe through range + Audible transformer hum</w:t>
            </w:r>
          </w:p>
        </w:tc>
        <w:tc>
          <w:tcPr>
            <w:tcW w:w="918" w:type="dxa"/>
            <w:tcBorders>
              <w:top w:val="nil"/>
              <w:left w:val="nil"/>
              <w:bottom w:val="single" w:sz="4" w:space="0" w:color="A5A5A5"/>
              <w:right w:val="single" w:sz="4" w:space="0" w:color="A5A5A5"/>
            </w:tcBorders>
            <w:shd w:val="clear" w:color="000000" w:fill="F1D030"/>
            <w:hideMark/>
          </w:tcPr>
          <w:p w14:paraId="6C94342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4" w:type="dxa"/>
            <w:tcBorders>
              <w:top w:val="nil"/>
              <w:left w:val="nil"/>
              <w:bottom w:val="single" w:sz="4" w:space="0" w:color="A5A5A5"/>
              <w:right w:val="single" w:sz="4" w:space="0" w:color="A5A5A5"/>
            </w:tcBorders>
            <w:shd w:val="clear" w:color="000000" w:fill="000000"/>
            <w:hideMark/>
          </w:tcPr>
          <w:p w14:paraId="0CA1C6F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3559A7F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c>
          <w:tcPr>
            <w:tcW w:w="931" w:type="dxa"/>
            <w:tcBorders>
              <w:top w:val="nil"/>
              <w:left w:val="nil"/>
              <w:bottom w:val="single" w:sz="4" w:space="0" w:color="A5A5A5"/>
              <w:right w:val="single" w:sz="4" w:space="0" w:color="A5A5A5"/>
            </w:tcBorders>
            <w:shd w:val="clear" w:color="000000" w:fill="FFA93A"/>
            <w:hideMark/>
          </w:tcPr>
          <w:p w14:paraId="4B8CE90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1014" w:type="dxa"/>
            <w:tcBorders>
              <w:top w:val="nil"/>
              <w:left w:val="nil"/>
              <w:bottom w:val="single" w:sz="4" w:space="0" w:color="A5A5A5"/>
              <w:right w:val="single" w:sz="4" w:space="0" w:color="A5A5A5"/>
            </w:tcBorders>
            <w:shd w:val="clear" w:color="000000" w:fill="6DC037"/>
            <w:hideMark/>
          </w:tcPr>
          <w:p w14:paraId="77D54E0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98" w:type="dxa"/>
            <w:tcBorders>
              <w:top w:val="nil"/>
              <w:left w:val="nil"/>
              <w:bottom w:val="single" w:sz="4" w:space="0" w:color="A5A5A5"/>
              <w:right w:val="single" w:sz="4" w:space="0" w:color="A5A5A5"/>
            </w:tcBorders>
            <w:shd w:val="clear" w:color="000000" w:fill="FF2C21"/>
            <w:hideMark/>
          </w:tcPr>
          <w:p w14:paraId="4D1FF04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5D51F6C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between 10 - 50% dim setting + Audible transformer hum</w:t>
            </w:r>
          </w:p>
        </w:tc>
        <w:tc>
          <w:tcPr>
            <w:tcW w:w="895" w:type="dxa"/>
            <w:tcBorders>
              <w:top w:val="nil"/>
              <w:left w:val="nil"/>
              <w:bottom w:val="single" w:sz="4" w:space="0" w:color="A5A5A5"/>
              <w:right w:val="single" w:sz="4" w:space="0" w:color="A5A5A5"/>
            </w:tcBorders>
            <w:shd w:val="clear" w:color="000000" w:fill="FF2C21"/>
            <w:hideMark/>
          </w:tcPr>
          <w:p w14:paraId="2C74734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Audible T’former hum through range</w:t>
            </w:r>
          </w:p>
        </w:tc>
        <w:tc>
          <w:tcPr>
            <w:tcW w:w="878" w:type="dxa"/>
            <w:tcBorders>
              <w:top w:val="nil"/>
              <w:left w:val="nil"/>
              <w:bottom w:val="single" w:sz="4" w:space="0" w:color="A5A5A5"/>
              <w:right w:val="single" w:sz="4" w:space="0" w:color="A5A5A5"/>
            </w:tcBorders>
            <w:shd w:val="clear" w:color="000000" w:fill="6DC037"/>
            <w:hideMark/>
          </w:tcPr>
          <w:p w14:paraId="0A78305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- 30% No Strobe</w:t>
            </w:r>
          </w:p>
        </w:tc>
      </w:tr>
      <w:tr w:rsidR="00E75054" w:rsidRPr="00664C29" w14:paraId="46E54C43"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2754561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977C0AA" w14:textId="3D6B68D4"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322733D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24FBAEA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25% dim stage</w:t>
            </w:r>
          </w:p>
        </w:tc>
        <w:tc>
          <w:tcPr>
            <w:tcW w:w="907" w:type="dxa"/>
            <w:tcBorders>
              <w:top w:val="nil"/>
              <w:left w:val="nil"/>
              <w:bottom w:val="single" w:sz="4" w:space="0" w:color="A5A5A5"/>
              <w:right w:val="single" w:sz="4" w:space="0" w:color="A5A5A5"/>
            </w:tcBorders>
            <w:shd w:val="clear" w:color="000000" w:fill="6DC037"/>
            <w:hideMark/>
          </w:tcPr>
          <w:p w14:paraId="6667C1F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06" w:type="dxa"/>
            <w:tcBorders>
              <w:top w:val="nil"/>
              <w:left w:val="nil"/>
              <w:bottom w:val="single" w:sz="4" w:space="0" w:color="A5A5A5"/>
              <w:right w:val="single" w:sz="4" w:space="0" w:color="A5A5A5"/>
            </w:tcBorders>
            <w:shd w:val="clear" w:color="000000" w:fill="FF2C21"/>
            <w:hideMark/>
          </w:tcPr>
          <w:p w14:paraId="3589DCC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through range + audible hum</w:t>
            </w:r>
          </w:p>
        </w:tc>
        <w:tc>
          <w:tcPr>
            <w:tcW w:w="918" w:type="dxa"/>
            <w:tcBorders>
              <w:top w:val="nil"/>
              <w:left w:val="nil"/>
              <w:bottom w:val="single" w:sz="4" w:space="0" w:color="A5A5A5"/>
              <w:right w:val="single" w:sz="4" w:space="0" w:color="A5A5A5"/>
            </w:tcBorders>
            <w:shd w:val="clear" w:color="000000" w:fill="000000"/>
            <w:hideMark/>
          </w:tcPr>
          <w:p w14:paraId="04E79E4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000000" w:fill="000000"/>
            <w:hideMark/>
          </w:tcPr>
          <w:p w14:paraId="44AFD76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28E8049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between 10% - 50%</w:t>
            </w:r>
          </w:p>
        </w:tc>
        <w:tc>
          <w:tcPr>
            <w:tcW w:w="931" w:type="dxa"/>
            <w:tcBorders>
              <w:top w:val="nil"/>
              <w:left w:val="nil"/>
              <w:bottom w:val="single" w:sz="4" w:space="0" w:color="A5A5A5"/>
              <w:right w:val="single" w:sz="4" w:space="0" w:color="A5A5A5"/>
            </w:tcBorders>
            <w:shd w:val="clear" w:color="000000" w:fill="000000"/>
            <w:hideMark/>
          </w:tcPr>
          <w:p w14:paraId="680574E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000000" w:fill="000000"/>
            <w:hideMark/>
          </w:tcPr>
          <w:p w14:paraId="34622CB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000000" w:fill="FFA93A"/>
            <w:hideMark/>
          </w:tcPr>
          <w:p w14:paraId="355A32C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6" w:type="dxa"/>
            <w:tcBorders>
              <w:top w:val="nil"/>
              <w:left w:val="nil"/>
              <w:bottom w:val="single" w:sz="4" w:space="0" w:color="A5A5A5"/>
              <w:right w:val="single" w:sz="4" w:space="0" w:color="A5A5A5"/>
            </w:tcBorders>
            <w:shd w:val="clear" w:color="000000" w:fill="FF2C21"/>
            <w:hideMark/>
          </w:tcPr>
          <w:p w14:paraId="605C103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- 0% Minor Strobe at 15% setting + Audible transformer hum</w:t>
            </w:r>
          </w:p>
        </w:tc>
        <w:tc>
          <w:tcPr>
            <w:tcW w:w="895" w:type="dxa"/>
            <w:tcBorders>
              <w:top w:val="nil"/>
              <w:left w:val="nil"/>
              <w:bottom w:val="single" w:sz="4" w:space="0" w:color="A5A5A5"/>
              <w:right w:val="single" w:sz="4" w:space="0" w:color="A5A5A5"/>
            </w:tcBorders>
            <w:shd w:val="clear" w:color="000000" w:fill="FFA93A"/>
            <w:hideMark/>
          </w:tcPr>
          <w:p w14:paraId="46E789E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78" w:type="dxa"/>
            <w:tcBorders>
              <w:top w:val="nil"/>
              <w:left w:val="nil"/>
              <w:bottom w:val="single" w:sz="4" w:space="0" w:color="A5A5A5"/>
              <w:right w:val="single" w:sz="4" w:space="0" w:color="A5A5A5"/>
            </w:tcBorders>
            <w:shd w:val="clear" w:color="000000" w:fill="489BC9"/>
            <w:hideMark/>
          </w:tcPr>
          <w:p w14:paraId="3BA1BD3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r>
      <w:tr w:rsidR="00E75054" w:rsidRPr="00664C29" w14:paraId="41DA87AE"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65AB794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7E58C247" w14:textId="4329189E"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000000"/>
            <w:hideMark/>
          </w:tcPr>
          <w:p w14:paraId="2E22190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6D27D9E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hum</w:t>
            </w:r>
          </w:p>
        </w:tc>
        <w:tc>
          <w:tcPr>
            <w:tcW w:w="907" w:type="dxa"/>
            <w:tcBorders>
              <w:top w:val="nil"/>
              <w:left w:val="nil"/>
              <w:bottom w:val="single" w:sz="4" w:space="0" w:color="A5A5A5"/>
              <w:right w:val="single" w:sz="4" w:space="0" w:color="A5A5A5"/>
            </w:tcBorders>
            <w:shd w:val="clear" w:color="000000" w:fill="FFA93A"/>
            <w:hideMark/>
          </w:tcPr>
          <w:p w14:paraId="2CDFF02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06" w:type="dxa"/>
            <w:tcBorders>
              <w:top w:val="nil"/>
              <w:left w:val="nil"/>
              <w:bottom w:val="single" w:sz="4" w:space="0" w:color="A5A5A5"/>
              <w:right w:val="single" w:sz="4" w:space="0" w:color="A5A5A5"/>
            </w:tcBorders>
            <w:shd w:val="clear" w:color="000000" w:fill="000000"/>
            <w:hideMark/>
          </w:tcPr>
          <w:p w14:paraId="260DC61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000000" w:fill="FF2C21"/>
            <w:hideMark/>
          </w:tcPr>
          <w:p w14:paraId="79752EB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75% - 100% + audible hum</w:t>
            </w:r>
          </w:p>
        </w:tc>
        <w:tc>
          <w:tcPr>
            <w:tcW w:w="894" w:type="dxa"/>
            <w:tcBorders>
              <w:top w:val="nil"/>
              <w:left w:val="nil"/>
              <w:bottom w:val="single" w:sz="4" w:space="0" w:color="A5A5A5"/>
              <w:right w:val="single" w:sz="4" w:space="0" w:color="A5A5A5"/>
            </w:tcBorders>
            <w:shd w:val="clear" w:color="000000" w:fill="000000"/>
            <w:hideMark/>
          </w:tcPr>
          <w:p w14:paraId="1F8E95A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A93A"/>
            <w:hideMark/>
          </w:tcPr>
          <w:p w14:paraId="3C0EDEF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931" w:type="dxa"/>
            <w:tcBorders>
              <w:top w:val="nil"/>
              <w:left w:val="nil"/>
              <w:bottom w:val="single" w:sz="4" w:space="0" w:color="A5A5A5"/>
              <w:right w:val="single" w:sz="4" w:space="0" w:color="A5A5A5"/>
            </w:tcBorders>
            <w:shd w:val="clear" w:color="000000" w:fill="FF2C21"/>
            <w:hideMark/>
          </w:tcPr>
          <w:p w14:paraId="218B5F6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- 90% Medium  Strobe + Audible transformer hum</w:t>
            </w:r>
          </w:p>
        </w:tc>
        <w:tc>
          <w:tcPr>
            <w:tcW w:w="1014" w:type="dxa"/>
            <w:tcBorders>
              <w:top w:val="nil"/>
              <w:left w:val="nil"/>
              <w:bottom w:val="single" w:sz="4" w:space="0" w:color="A5A5A5"/>
              <w:right w:val="single" w:sz="4" w:space="0" w:color="A5A5A5"/>
            </w:tcBorders>
            <w:shd w:val="clear" w:color="000000" w:fill="FF2C21"/>
            <w:hideMark/>
          </w:tcPr>
          <w:p w14:paraId="7AD8A1F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Severe transformer hum</w:t>
            </w:r>
          </w:p>
        </w:tc>
        <w:tc>
          <w:tcPr>
            <w:tcW w:w="898" w:type="dxa"/>
            <w:tcBorders>
              <w:top w:val="nil"/>
              <w:left w:val="nil"/>
              <w:bottom w:val="single" w:sz="4" w:space="0" w:color="A5A5A5"/>
              <w:right w:val="single" w:sz="4" w:space="0" w:color="A5A5A5"/>
            </w:tcBorders>
            <w:shd w:val="clear" w:color="000000" w:fill="FF2C21"/>
            <w:hideMark/>
          </w:tcPr>
          <w:p w14:paraId="63C9E0C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90% + Audible transformer hum</w:t>
            </w:r>
          </w:p>
        </w:tc>
        <w:tc>
          <w:tcPr>
            <w:tcW w:w="896" w:type="dxa"/>
            <w:tcBorders>
              <w:top w:val="nil"/>
              <w:left w:val="nil"/>
              <w:bottom w:val="single" w:sz="4" w:space="0" w:color="A5A5A5"/>
              <w:right w:val="single" w:sz="4" w:space="0" w:color="A5A5A5"/>
            </w:tcBorders>
            <w:shd w:val="clear" w:color="000000" w:fill="FF2C21"/>
            <w:hideMark/>
          </w:tcPr>
          <w:p w14:paraId="52C2570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80% + Audible transformer hum</w:t>
            </w:r>
          </w:p>
        </w:tc>
        <w:tc>
          <w:tcPr>
            <w:tcW w:w="895" w:type="dxa"/>
            <w:tcBorders>
              <w:top w:val="nil"/>
              <w:left w:val="nil"/>
              <w:bottom w:val="single" w:sz="4" w:space="0" w:color="A5A5A5"/>
              <w:right w:val="single" w:sz="4" w:space="0" w:color="A5A5A5"/>
            </w:tcBorders>
            <w:shd w:val="clear" w:color="000000" w:fill="FF2C21"/>
            <w:hideMark/>
          </w:tcPr>
          <w:p w14:paraId="04910AE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100% + Audible transformer hum</w:t>
            </w:r>
          </w:p>
        </w:tc>
        <w:tc>
          <w:tcPr>
            <w:tcW w:w="878" w:type="dxa"/>
            <w:tcBorders>
              <w:top w:val="nil"/>
              <w:left w:val="nil"/>
              <w:bottom w:val="single" w:sz="4" w:space="0" w:color="A5A5A5"/>
              <w:right w:val="single" w:sz="4" w:space="0" w:color="A5A5A5"/>
            </w:tcBorders>
            <w:shd w:val="clear" w:color="000000" w:fill="FF2C21"/>
            <w:hideMark/>
          </w:tcPr>
          <w:p w14:paraId="4B5CCAB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100% + Audible transformer hum</w:t>
            </w:r>
          </w:p>
        </w:tc>
      </w:tr>
      <w:tr w:rsidR="00E75054" w:rsidRPr="00664C29" w14:paraId="0C6D7BB2"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779401F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41B4B54" w14:textId="60435597"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hideMark/>
          </w:tcPr>
          <w:p w14:paraId="262581C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07F1565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07" w:type="dxa"/>
            <w:tcBorders>
              <w:top w:val="nil"/>
              <w:left w:val="nil"/>
              <w:bottom w:val="single" w:sz="4" w:space="0" w:color="A5A5A5"/>
              <w:right w:val="single" w:sz="4" w:space="0" w:color="A5A5A5"/>
            </w:tcBorders>
            <w:shd w:val="clear" w:color="000000" w:fill="FF2C21"/>
            <w:hideMark/>
          </w:tcPr>
          <w:p w14:paraId="508AECC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 20% - 50%</w:t>
            </w:r>
          </w:p>
        </w:tc>
        <w:tc>
          <w:tcPr>
            <w:tcW w:w="906" w:type="dxa"/>
            <w:tcBorders>
              <w:top w:val="nil"/>
              <w:left w:val="nil"/>
              <w:bottom w:val="single" w:sz="4" w:space="0" w:color="A5A5A5"/>
              <w:right w:val="single" w:sz="4" w:space="0" w:color="A5A5A5"/>
            </w:tcBorders>
            <w:shd w:val="clear" w:color="000000" w:fill="FF2C21"/>
            <w:hideMark/>
          </w:tcPr>
          <w:p w14:paraId="7CAB451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through range</w:t>
            </w:r>
          </w:p>
        </w:tc>
        <w:tc>
          <w:tcPr>
            <w:tcW w:w="918" w:type="dxa"/>
            <w:tcBorders>
              <w:top w:val="nil"/>
              <w:left w:val="nil"/>
              <w:bottom w:val="single" w:sz="4" w:space="0" w:color="A5A5A5"/>
              <w:right w:val="single" w:sz="4" w:space="0" w:color="A5A5A5"/>
            </w:tcBorders>
            <w:shd w:val="clear" w:color="000000" w:fill="FF2C21"/>
            <w:hideMark/>
          </w:tcPr>
          <w:p w14:paraId="518694A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894" w:type="dxa"/>
            <w:tcBorders>
              <w:top w:val="nil"/>
              <w:left w:val="nil"/>
              <w:bottom w:val="single" w:sz="4" w:space="0" w:color="A5A5A5"/>
              <w:right w:val="single" w:sz="4" w:space="0" w:color="A5A5A5"/>
            </w:tcBorders>
            <w:shd w:val="clear" w:color="000000" w:fill="000000"/>
            <w:hideMark/>
          </w:tcPr>
          <w:p w14:paraId="3301393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50FC9A1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31" w:type="dxa"/>
            <w:tcBorders>
              <w:top w:val="nil"/>
              <w:left w:val="nil"/>
              <w:bottom w:val="single" w:sz="4" w:space="0" w:color="A5A5A5"/>
              <w:right w:val="single" w:sz="4" w:space="0" w:color="A5A5A5"/>
            </w:tcBorders>
            <w:shd w:val="clear" w:color="000000" w:fill="F1D030"/>
            <w:hideMark/>
          </w:tcPr>
          <w:p w14:paraId="05B05D8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w:t>
            </w:r>
          </w:p>
        </w:tc>
        <w:tc>
          <w:tcPr>
            <w:tcW w:w="1014" w:type="dxa"/>
            <w:tcBorders>
              <w:top w:val="nil"/>
              <w:left w:val="nil"/>
              <w:bottom w:val="single" w:sz="4" w:space="0" w:color="A5A5A5"/>
              <w:right w:val="single" w:sz="4" w:space="0" w:color="A5A5A5"/>
            </w:tcBorders>
            <w:shd w:val="clear" w:color="000000" w:fill="FF2C21"/>
            <w:hideMark/>
          </w:tcPr>
          <w:p w14:paraId="5A005FC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 50% - 100%% </w:t>
            </w:r>
          </w:p>
        </w:tc>
        <w:tc>
          <w:tcPr>
            <w:tcW w:w="898" w:type="dxa"/>
            <w:tcBorders>
              <w:top w:val="nil"/>
              <w:left w:val="nil"/>
              <w:bottom w:val="single" w:sz="4" w:space="0" w:color="A5A5A5"/>
              <w:right w:val="single" w:sz="4" w:space="0" w:color="A5A5A5"/>
            </w:tcBorders>
            <w:shd w:val="clear" w:color="000000" w:fill="FF2C21"/>
            <w:hideMark/>
          </w:tcPr>
          <w:p w14:paraId="5B67326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w:t>
            </w:r>
          </w:p>
        </w:tc>
        <w:tc>
          <w:tcPr>
            <w:tcW w:w="896" w:type="dxa"/>
            <w:tcBorders>
              <w:top w:val="nil"/>
              <w:left w:val="nil"/>
              <w:bottom w:val="single" w:sz="4" w:space="0" w:color="A5A5A5"/>
              <w:right w:val="single" w:sz="4" w:space="0" w:color="A5A5A5"/>
            </w:tcBorders>
            <w:shd w:val="clear" w:color="000000" w:fill="FF2C21"/>
            <w:hideMark/>
          </w:tcPr>
          <w:p w14:paraId="2106775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895" w:type="dxa"/>
            <w:tcBorders>
              <w:top w:val="nil"/>
              <w:left w:val="nil"/>
              <w:bottom w:val="single" w:sz="4" w:space="0" w:color="A5A5A5"/>
              <w:right w:val="single" w:sz="4" w:space="0" w:color="A5A5A5"/>
            </w:tcBorders>
            <w:shd w:val="clear" w:color="000000" w:fill="FF2C21"/>
            <w:hideMark/>
          </w:tcPr>
          <w:p w14:paraId="101CDBC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lower range</w:t>
            </w:r>
          </w:p>
        </w:tc>
        <w:tc>
          <w:tcPr>
            <w:tcW w:w="878" w:type="dxa"/>
            <w:tcBorders>
              <w:top w:val="nil"/>
              <w:left w:val="nil"/>
              <w:bottom w:val="single" w:sz="4" w:space="0" w:color="A5A5A5"/>
              <w:right w:val="single" w:sz="4" w:space="0" w:color="A5A5A5"/>
            </w:tcBorders>
            <w:shd w:val="clear" w:color="000000" w:fill="FF2C21"/>
            <w:hideMark/>
          </w:tcPr>
          <w:p w14:paraId="3E27803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lower range</w:t>
            </w:r>
          </w:p>
        </w:tc>
      </w:tr>
      <w:tr w:rsidR="00E75054" w:rsidRPr="00664C29" w14:paraId="2E483556"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5F2F0F5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2B6D495D" w14:textId="57F01863"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6</w:t>
            </w:r>
          </w:p>
        </w:tc>
        <w:tc>
          <w:tcPr>
            <w:tcW w:w="867" w:type="dxa"/>
            <w:tcBorders>
              <w:top w:val="nil"/>
              <w:left w:val="nil"/>
              <w:bottom w:val="single" w:sz="4" w:space="0" w:color="A5A5A5"/>
              <w:right w:val="single" w:sz="4" w:space="0" w:color="A5A5A5"/>
            </w:tcBorders>
            <w:shd w:val="clear" w:color="000000" w:fill="000000"/>
            <w:hideMark/>
          </w:tcPr>
          <w:p w14:paraId="1AA441D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2A7D97E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6DC037"/>
            <w:hideMark/>
          </w:tcPr>
          <w:p w14:paraId="2F39AD3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06" w:type="dxa"/>
            <w:tcBorders>
              <w:top w:val="nil"/>
              <w:left w:val="nil"/>
              <w:bottom w:val="single" w:sz="4" w:space="0" w:color="A5A5A5"/>
              <w:right w:val="single" w:sz="4" w:space="0" w:color="A5A5A5"/>
            </w:tcBorders>
            <w:shd w:val="clear" w:color="000000" w:fill="FFA93A"/>
            <w:hideMark/>
          </w:tcPr>
          <w:p w14:paraId="52B6320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 =z transformer hum</w:t>
            </w:r>
          </w:p>
        </w:tc>
        <w:tc>
          <w:tcPr>
            <w:tcW w:w="918" w:type="dxa"/>
            <w:tcBorders>
              <w:top w:val="nil"/>
              <w:left w:val="nil"/>
              <w:bottom w:val="single" w:sz="4" w:space="0" w:color="A5A5A5"/>
              <w:right w:val="single" w:sz="4" w:space="0" w:color="A5A5A5"/>
            </w:tcBorders>
            <w:shd w:val="clear" w:color="000000" w:fill="F1D030"/>
            <w:hideMark/>
          </w:tcPr>
          <w:p w14:paraId="32AB033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w:t>
            </w:r>
          </w:p>
        </w:tc>
        <w:tc>
          <w:tcPr>
            <w:tcW w:w="894" w:type="dxa"/>
            <w:tcBorders>
              <w:top w:val="nil"/>
              <w:left w:val="nil"/>
              <w:bottom w:val="single" w:sz="4" w:space="0" w:color="A5A5A5"/>
              <w:right w:val="single" w:sz="4" w:space="0" w:color="A5A5A5"/>
            </w:tcBorders>
            <w:shd w:val="clear" w:color="000000" w:fill="000000"/>
            <w:hideMark/>
          </w:tcPr>
          <w:p w14:paraId="65A78E2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68045B7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31" w:type="dxa"/>
            <w:tcBorders>
              <w:top w:val="nil"/>
              <w:left w:val="nil"/>
              <w:bottom w:val="single" w:sz="4" w:space="0" w:color="A5A5A5"/>
              <w:right w:val="single" w:sz="4" w:space="0" w:color="A5A5A5"/>
            </w:tcBorders>
            <w:shd w:val="clear" w:color="000000" w:fill="F1D030"/>
            <w:hideMark/>
          </w:tcPr>
          <w:p w14:paraId="0A357EA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1014" w:type="dxa"/>
            <w:tcBorders>
              <w:top w:val="nil"/>
              <w:left w:val="nil"/>
              <w:bottom w:val="single" w:sz="4" w:space="0" w:color="A5A5A5"/>
              <w:right w:val="single" w:sz="4" w:space="0" w:color="A5A5A5"/>
            </w:tcBorders>
            <w:shd w:val="clear" w:color="000000" w:fill="F1D030"/>
            <w:hideMark/>
          </w:tcPr>
          <w:p w14:paraId="4149B79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898" w:type="dxa"/>
            <w:tcBorders>
              <w:top w:val="nil"/>
              <w:left w:val="nil"/>
              <w:bottom w:val="single" w:sz="4" w:space="0" w:color="A5A5A5"/>
              <w:right w:val="single" w:sz="4" w:space="0" w:color="A5A5A5"/>
            </w:tcBorders>
            <w:shd w:val="clear" w:color="000000" w:fill="FFA93A"/>
            <w:hideMark/>
          </w:tcPr>
          <w:p w14:paraId="4416238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6" w:type="dxa"/>
            <w:tcBorders>
              <w:top w:val="nil"/>
              <w:left w:val="nil"/>
              <w:bottom w:val="single" w:sz="4" w:space="0" w:color="A5A5A5"/>
              <w:right w:val="single" w:sz="4" w:space="0" w:color="A5A5A5"/>
            </w:tcBorders>
            <w:shd w:val="clear" w:color="000000" w:fill="FFA93A"/>
            <w:hideMark/>
          </w:tcPr>
          <w:p w14:paraId="205CF66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 / Audible Transformer hum</w:t>
            </w:r>
          </w:p>
        </w:tc>
        <w:tc>
          <w:tcPr>
            <w:tcW w:w="895" w:type="dxa"/>
            <w:tcBorders>
              <w:top w:val="nil"/>
              <w:left w:val="nil"/>
              <w:bottom w:val="single" w:sz="4" w:space="0" w:color="A5A5A5"/>
              <w:right w:val="single" w:sz="4" w:space="0" w:color="A5A5A5"/>
            </w:tcBorders>
            <w:shd w:val="clear" w:color="000000" w:fill="FFA93A"/>
            <w:hideMark/>
          </w:tcPr>
          <w:p w14:paraId="2965FF3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 / Audible Transformer hum</w:t>
            </w:r>
          </w:p>
        </w:tc>
        <w:tc>
          <w:tcPr>
            <w:tcW w:w="878" w:type="dxa"/>
            <w:tcBorders>
              <w:top w:val="nil"/>
              <w:left w:val="nil"/>
              <w:bottom w:val="single" w:sz="4" w:space="0" w:color="A5A5A5"/>
              <w:right w:val="single" w:sz="4" w:space="0" w:color="A5A5A5"/>
            </w:tcBorders>
            <w:shd w:val="clear" w:color="000000" w:fill="489BC9"/>
            <w:hideMark/>
          </w:tcPr>
          <w:p w14:paraId="48FD08D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r>
      <w:tr w:rsidR="00E75054" w:rsidRPr="00664C29" w14:paraId="4DA61F4B"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hideMark/>
          </w:tcPr>
          <w:p w14:paraId="2332DDF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hideMark/>
          </w:tcPr>
          <w:p w14:paraId="717914C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4D1F194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3D1933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0AC7478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1A107B9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0561E60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17C2B81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241E305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353234F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622748D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1821464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4F91EF2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2C90917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412899E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2428F33E" w14:textId="77777777" w:rsidTr="00E75054">
        <w:trPr>
          <w:trHeight w:val="186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790B664C" w14:textId="75D48411" w:rsidR="00664C29" w:rsidRPr="00664C29" w:rsidRDefault="00664C29" w:rsidP="006C2EA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MR16</w:t>
            </w:r>
            <w:r w:rsidR="008F4445">
              <w:rPr>
                <w:rFonts w:ascii="Calibri" w:eastAsia="Times New Roman" w:hAnsi="Calibri" w:cs="Helvetica"/>
                <w:color w:val="000000"/>
                <w:sz w:val="12"/>
                <w:szCs w:val="22"/>
                <w:bdr w:val="none" w:sz="0" w:space="0" w:color="auto"/>
                <w:lang w:val="en-AU" w:eastAsia="en-AU"/>
              </w:rPr>
              <w:t>, 6W, 420</w:t>
            </w:r>
            <w:r w:rsidR="00BB0B9D">
              <w:rPr>
                <w:rFonts w:ascii="Calibri" w:eastAsia="Times New Roman" w:hAnsi="Calibri" w:cs="Helvetica"/>
                <w:color w:val="000000"/>
                <w:sz w:val="12"/>
                <w:szCs w:val="22"/>
                <w:bdr w:val="none" w:sz="0" w:space="0" w:color="auto"/>
                <w:lang w:val="en-AU" w:eastAsia="en-AU"/>
              </w:rPr>
              <w:t xml:space="preserve"> </w:t>
            </w:r>
            <w:r w:rsidR="008F4445">
              <w:rPr>
                <w:rFonts w:ascii="Calibri" w:eastAsia="Times New Roman" w:hAnsi="Calibri" w:cs="Helvetica"/>
                <w:color w:val="000000"/>
                <w:sz w:val="12"/>
                <w:szCs w:val="22"/>
                <w:bdr w:val="none" w:sz="0" w:space="0" w:color="auto"/>
                <w:lang w:val="en-AU" w:eastAsia="en-AU"/>
              </w:rPr>
              <w:t xml:space="preserve">lm, </w:t>
            </w:r>
            <w:r w:rsidRPr="00664C29">
              <w:rPr>
                <w:rFonts w:ascii="Calibri" w:eastAsia="Times New Roman" w:hAnsi="Calibri" w:cs="Helvetica"/>
                <w:color w:val="000000"/>
                <w:sz w:val="12"/>
                <w:szCs w:val="22"/>
                <w:bdr w:val="none" w:sz="0" w:space="0" w:color="auto"/>
                <w:lang w:val="en-AU" w:eastAsia="en-AU"/>
              </w:rPr>
              <w:t>GU5.3</w:t>
            </w:r>
          </w:p>
        </w:tc>
        <w:tc>
          <w:tcPr>
            <w:tcW w:w="993" w:type="dxa"/>
            <w:tcBorders>
              <w:top w:val="nil"/>
              <w:left w:val="nil"/>
              <w:bottom w:val="single" w:sz="4" w:space="0" w:color="000000"/>
              <w:right w:val="single" w:sz="4" w:space="0" w:color="000000"/>
            </w:tcBorders>
            <w:shd w:val="clear" w:color="000000" w:fill="FEFEFE"/>
            <w:vAlign w:val="center"/>
            <w:hideMark/>
          </w:tcPr>
          <w:p w14:paraId="45605A95" w14:textId="6365BD6D"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1C7FF26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73831EF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No Dimming Range Severe Strobe </w:t>
            </w:r>
          </w:p>
        </w:tc>
        <w:tc>
          <w:tcPr>
            <w:tcW w:w="907" w:type="dxa"/>
            <w:tcBorders>
              <w:top w:val="nil"/>
              <w:left w:val="nil"/>
              <w:bottom w:val="single" w:sz="4" w:space="0" w:color="A5A5A5"/>
              <w:right w:val="single" w:sz="4" w:space="0" w:color="A5A5A5"/>
            </w:tcBorders>
            <w:shd w:val="clear" w:color="000000" w:fill="FF2C21"/>
            <w:hideMark/>
          </w:tcPr>
          <w:p w14:paraId="08473FB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- 0% Minor Strobe @ 75% down to 0% Severe strobe  75% - 100%</w:t>
            </w:r>
          </w:p>
        </w:tc>
        <w:tc>
          <w:tcPr>
            <w:tcW w:w="906" w:type="dxa"/>
            <w:tcBorders>
              <w:top w:val="nil"/>
              <w:left w:val="nil"/>
              <w:bottom w:val="single" w:sz="4" w:space="0" w:color="A5A5A5"/>
              <w:right w:val="single" w:sz="4" w:space="0" w:color="A5A5A5"/>
            </w:tcBorders>
            <w:shd w:val="clear" w:color="000000" w:fill="FF2C21"/>
            <w:hideMark/>
          </w:tcPr>
          <w:p w14:paraId="30636D6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No Dimming Range Severe Strobe + audible hum from </w:t>
            </w:r>
            <w:r w:rsidRPr="00664C29">
              <w:rPr>
                <w:rFonts w:ascii="Helvetica" w:eastAsia="Times New Roman" w:hAnsi="Helvetica" w:cs="Helvetica"/>
                <w:b/>
                <w:bCs/>
                <w:color w:val="000000"/>
                <w:sz w:val="12"/>
                <w:szCs w:val="20"/>
                <w:bdr w:val="none" w:sz="0" w:space="0" w:color="auto"/>
                <w:lang w:val="en-AU" w:eastAsia="en-AU"/>
              </w:rPr>
              <w:t>LAMP</w:t>
            </w:r>
          </w:p>
        </w:tc>
        <w:tc>
          <w:tcPr>
            <w:tcW w:w="918" w:type="dxa"/>
            <w:tcBorders>
              <w:top w:val="nil"/>
              <w:left w:val="nil"/>
              <w:bottom w:val="single" w:sz="4" w:space="0" w:color="A5A5A5"/>
              <w:right w:val="single" w:sz="4" w:space="0" w:color="A5A5A5"/>
            </w:tcBorders>
            <w:shd w:val="clear" w:color="000000" w:fill="FF2C21"/>
            <w:hideMark/>
          </w:tcPr>
          <w:p w14:paraId="7168C4C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 function - No Strobe - Only 50% lumen output</w:t>
            </w:r>
          </w:p>
        </w:tc>
        <w:tc>
          <w:tcPr>
            <w:tcW w:w="894" w:type="dxa"/>
            <w:tcBorders>
              <w:top w:val="nil"/>
              <w:left w:val="nil"/>
              <w:bottom w:val="single" w:sz="4" w:space="0" w:color="A5A5A5"/>
              <w:right w:val="single" w:sz="4" w:space="0" w:color="A5A5A5"/>
            </w:tcBorders>
            <w:shd w:val="clear" w:color="000000" w:fill="FF2C21"/>
            <w:hideMark/>
          </w:tcPr>
          <w:p w14:paraId="5B53227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859" w:type="dxa"/>
            <w:tcBorders>
              <w:top w:val="nil"/>
              <w:left w:val="nil"/>
              <w:bottom w:val="single" w:sz="4" w:space="0" w:color="A5A5A5"/>
              <w:right w:val="single" w:sz="4" w:space="0" w:color="A5A5A5"/>
            </w:tcBorders>
            <w:shd w:val="clear" w:color="000000" w:fill="000000"/>
            <w:hideMark/>
          </w:tcPr>
          <w:p w14:paraId="1F5E5DB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000000" w:fill="FF2C21"/>
            <w:hideMark/>
          </w:tcPr>
          <w:p w14:paraId="023EF71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1014" w:type="dxa"/>
            <w:tcBorders>
              <w:top w:val="nil"/>
              <w:left w:val="nil"/>
              <w:bottom w:val="single" w:sz="4" w:space="0" w:color="A5A5A5"/>
              <w:right w:val="single" w:sz="4" w:space="0" w:color="A5A5A5"/>
            </w:tcBorders>
            <w:shd w:val="clear" w:color="000000" w:fill="FF2C21"/>
            <w:hideMark/>
          </w:tcPr>
          <w:p w14:paraId="44995E7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898" w:type="dxa"/>
            <w:tcBorders>
              <w:top w:val="nil"/>
              <w:left w:val="nil"/>
              <w:bottom w:val="single" w:sz="4" w:space="0" w:color="A5A5A5"/>
              <w:right w:val="single" w:sz="4" w:space="0" w:color="A5A5A5"/>
            </w:tcBorders>
            <w:shd w:val="clear" w:color="000000" w:fill="FF2C21"/>
            <w:hideMark/>
          </w:tcPr>
          <w:p w14:paraId="4AC97E1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 between 10 - 30%</w:t>
            </w:r>
          </w:p>
        </w:tc>
        <w:tc>
          <w:tcPr>
            <w:tcW w:w="896" w:type="dxa"/>
            <w:tcBorders>
              <w:top w:val="nil"/>
              <w:left w:val="nil"/>
              <w:bottom w:val="single" w:sz="4" w:space="0" w:color="A5A5A5"/>
              <w:right w:val="single" w:sz="4" w:space="0" w:color="A5A5A5"/>
            </w:tcBorders>
            <w:shd w:val="clear" w:color="000000" w:fill="FF2C21"/>
            <w:hideMark/>
          </w:tcPr>
          <w:p w14:paraId="2EF6B25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Severe Strobe</w:t>
            </w:r>
          </w:p>
        </w:tc>
        <w:tc>
          <w:tcPr>
            <w:tcW w:w="895" w:type="dxa"/>
            <w:tcBorders>
              <w:top w:val="nil"/>
              <w:left w:val="nil"/>
              <w:bottom w:val="single" w:sz="4" w:space="0" w:color="A5A5A5"/>
              <w:right w:val="single" w:sz="4" w:space="0" w:color="A5A5A5"/>
            </w:tcBorders>
            <w:shd w:val="clear" w:color="000000" w:fill="FF2C21"/>
            <w:hideMark/>
          </w:tcPr>
          <w:p w14:paraId="49255F3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878" w:type="dxa"/>
            <w:tcBorders>
              <w:top w:val="nil"/>
              <w:left w:val="nil"/>
              <w:bottom w:val="single" w:sz="4" w:space="0" w:color="A5A5A5"/>
              <w:right w:val="single" w:sz="4" w:space="0" w:color="A5A5A5"/>
            </w:tcBorders>
            <w:shd w:val="clear" w:color="000000" w:fill="FF2C21"/>
            <w:hideMark/>
          </w:tcPr>
          <w:p w14:paraId="39C3B5F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r>
      <w:tr w:rsidR="00E75054" w:rsidRPr="00664C29" w14:paraId="322DA19C" w14:textId="77777777" w:rsidTr="00E75054">
        <w:trPr>
          <w:trHeight w:val="2580"/>
        </w:trPr>
        <w:tc>
          <w:tcPr>
            <w:tcW w:w="1134" w:type="dxa"/>
            <w:vMerge/>
            <w:tcBorders>
              <w:top w:val="nil"/>
              <w:left w:val="single" w:sz="4" w:space="0" w:color="000000"/>
              <w:bottom w:val="single" w:sz="4" w:space="0" w:color="000000"/>
              <w:right w:val="single" w:sz="4" w:space="0" w:color="000000"/>
            </w:tcBorders>
            <w:vAlign w:val="center"/>
            <w:hideMark/>
          </w:tcPr>
          <w:p w14:paraId="5208469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22883FF5" w14:textId="20D39DDA"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2</w:t>
            </w:r>
          </w:p>
        </w:tc>
        <w:tc>
          <w:tcPr>
            <w:tcW w:w="867" w:type="dxa"/>
            <w:tcBorders>
              <w:top w:val="nil"/>
              <w:left w:val="nil"/>
              <w:bottom w:val="single" w:sz="4" w:space="0" w:color="A5A5A5"/>
              <w:right w:val="single" w:sz="4" w:space="0" w:color="A5A5A5"/>
            </w:tcBorders>
            <w:shd w:val="clear" w:color="000000" w:fill="000000"/>
            <w:hideMark/>
          </w:tcPr>
          <w:p w14:paraId="600A699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0A8128D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 audible transformer hum</w:t>
            </w:r>
          </w:p>
        </w:tc>
        <w:tc>
          <w:tcPr>
            <w:tcW w:w="907" w:type="dxa"/>
            <w:tcBorders>
              <w:top w:val="nil"/>
              <w:left w:val="nil"/>
              <w:bottom w:val="single" w:sz="4" w:space="0" w:color="A5A5A5"/>
              <w:right w:val="single" w:sz="4" w:space="0" w:color="A5A5A5"/>
            </w:tcBorders>
            <w:shd w:val="clear" w:color="000000" w:fill="FF2C21"/>
            <w:hideMark/>
          </w:tcPr>
          <w:p w14:paraId="18094E7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 audible transformer hum</w:t>
            </w:r>
          </w:p>
        </w:tc>
        <w:tc>
          <w:tcPr>
            <w:tcW w:w="906" w:type="dxa"/>
            <w:tcBorders>
              <w:top w:val="nil"/>
              <w:left w:val="nil"/>
              <w:bottom w:val="single" w:sz="4" w:space="0" w:color="A5A5A5"/>
              <w:right w:val="single" w:sz="4" w:space="0" w:color="A5A5A5"/>
            </w:tcBorders>
            <w:shd w:val="clear" w:color="000000" w:fill="FF2C21"/>
            <w:hideMark/>
          </w:tcPr>
          <w:p w14:paraId="3813530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transformer hum</w:t>
            </w:r>
          </w:p>
        </w:tc>
        <w:tc>
          <w:tcPr>
            <w:tcW w:w="918" w:type="dxa"/>
            <w:tcBorders>
              <w:top w:val="nil"/>
              <w:left w:val="nil"/>
              <w:bottom w:val="single" w:sz="4" w:space="0" w:color="A5A5A5"/>
              <w:right w:val="single" w:sz="4" w:space="0" w:color="A5A5A5"/>
            </w:tcBorders>
            <w:shd w:val="clear" w:color="000000" w:fill="FF2C21"/>
            <w:hideMark/>
          </w:tcPr>
          <w:p w14:paraId="5865887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severe strobe @ 100% + Audible transformer hum. When dimmed lamp sits down. No light out put - no operation. With bridge sever strobe + Audible transformer hum</w:t>
            </w:r>
          </w:p>
        </w:tc>
        <w:tc>
          <w:tcPr>
            <w:tcW w:w="894" w:type="dxa"/>
            <w:tcBorders>
              <w:top w:val="nil"/>
              <w:left w:val="nil"/>
              <w:bottom w:val="single" w:sz="4" w:space="0" w:color="A5A5A5"/>
              <w:right w:val="single" w:sz="4" w:space="0" w:color="A5A5A5"/>
            </w:tcBorders>
            <w:shd w:val="clear" w:color="000000" w:fill="000000"/>
            <w:hideMark/>
          </w:tcPr>
          <w:p w14:paraId="4A3205C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7C15032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transformer hum</w:t>
            </w:r>
          </w:p>
        </w:tc>
        <w:tc>
          <w:tcPr>
            <w:tcW w:w="931" w:type="dxa"/>
            <w:tcBorders>
              <w:top w:val="nil"/>
              <w:left w:val="nil"/>
              <w:bottom w:val="single" w:sz="4" w:space="0" w:color="A5A5A5"/>
              <w:right w:val="single" w:sz="4" w:space="0" w:color="A5A5A5"/>
            </w:tcBorders>
            <w:shd w:val="clear" w:color="000000" w:fill="FF2C21"/>
            <w:hideMark/>
          </w:tcPr>
          <w:p w14:paraId="4D27CBA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 audible transformer hum</w:t>
            </w:r>
          </w:p>
        </w:tc>
        <w:tc>
          <w:tcPr>
            <w:tcW w:w="1014" w:type="dxa"/>
            <w:tcBorders>
              <w:top w:val="nil"/>
              <w:left w:val="nil"/>
              <w:bottom w:val="single" w:sz="4" w:space="0" w:color="A5A5A5"/>
              <w:right w:val="single" w:sz="4" w:space="0" w:color="A5A5A5"/>
            </w:tcBorders>
            <w:shd w:val="clear" w:color="000000" w:fill="FF2C21"/>
            <w:hideMark/>
          </w:tcPr>
          <w:p w14:paraId="0ABCE50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 audible transformer hum</w:t>
            </w:r>
          </w:p>
        </w:tc>
        <w:tc>
          <w:tcPr>
            <w:tcW w:w="898" w:type="dxa"/>
            <w:tcBorders>
              <w:top w:val="nil"/>
              <w:left w:val="nil"/>
              <w:bottom w:val="single" w:sz="4" w:space="0" w:color="A5A5A5"/>
              <w:right w:val="single" w:sz="4" w:space="0" w:color="A5A5A5"/>
            </w:tcBorders>
            <w:shd w:val="clear" w:color="000000" w:fill="FF2C21"/>
            <w:hideMark/>
          </w:tcPr>
          <w:p w14:paraId="0BAB97E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to severe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50EE9E7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hum</w:t>
            </w:r>
          </w:p>
        </w:tc>
        <w:tc>
          <w:tcPr>
            <w:tcW w:w="895" w:type="dxa"/>
            <w:tcBorders>
              <w:top w:val="nil"/>
              <w:left w:val="nil"/>
              <w:bottom w:val="single" w:sz="4" w:space="0" w:color="A5A5A5"/>
              <w:right w:val="single" w:sz="4" w:space="0" w:color="A5A5A5"/>
            </w:tcBorders>
            <w:shd w:val="clear" w:color="000000" w:fill="FF2C21"/>
            <w:hideMark/>
          </w:tcPr>
          <w:p w14:paraId="6D42A54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Dimmer function Severe Strobe Transformer hum</w:t>
            </w:r>
          </w:p>
        </w:tc>
        <w:tc>
          <w:tcPr>
            <w:tcW w:w="878" w:type="dxa"/>
            <w:tcBorders>
              <w:top w:val="nil"/>
              <w:left w:val="nil"/>
              <w:bottom w:val="single" w:sz="4" w:space="0" w:color="A5A5A5"/>
              <w:right w:val="single" w:sz="4" w:space="0" w:color="A5A5A5"/>
            </w:tcBorders>
            <w:shd w:val="clear" w:color="000000" w:fill="FF2C21"/>
            <w:hideMark/>
          </w:tcPr>
          <w:p w14:paraId="30CC8C4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T’former hum through range</w:t>
            </w:r>
          </w:p>
        </w:tc>
      </w:tr>
      <w:tr w:rsidR="00E75054" w:rsidRPr="00664C29" w14:paraId="1CCA6E07"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1B9DAB2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ABBA39B" w14:textId="1963BB22"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5B8019C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5C6977B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No Dimming Range Severe Strobe </w:t>
            </w:r>
          </w:p>
        </w:tc>
        <w:tc>
          <w:tcPr>
            <w:tcW w:w="907" w:type="dxa"/>
            <w:tcBorders>
              <w:top w:val="nil"/>
              <w:left w:val="nil"/>
              <w:bottom w:val="single" w:sz="4" w:space="0" w:color="A5A5A5"/>
              <w:right w:val="single" w:sz="4" w:space="0" w:color="A5A5A5"/>
            </w:tcBorders>
            <w:shd w:val="clear" w:color="000000" w:fill="FF2C21"/>
            <w:hideMark/>
          </w:tcPr>
          <w:p w14:paraId="552205C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906" w:type="dxa"/>
            <w:tcBorders>
              <w:top w:val="nil"/>
              <w:left w:val="nil"/>
              <w:bottom w:val="single" w:sz="4" w:space="0" w:color="A5A5A5"/>
              <w:right w:val="single" w:sz="4" w:space="0" w:color="A5A5A5"/>
            </w:tcBorders>
            <w:shd w:val="clear" w:color="000000" w:fill="FF2C21"/>
            <w:hideMark/>
          </w:tcPr>
          <w:p w14:paraId="1543EDB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lower range + audible hum</w:t>
            </w:r>
          </w:p>
        </w:tc>
        <w:tc>
          <w:tcPr>
            <w:tcW w:w="918" w:type="dxa"/>
            <w:tcBorders>
              <w:top w:val="nil"/>
              <w:left w:val="nil"/>
              <w:bottom w:val="single" w:sz="4" w:space="0" w:color="A5A5A5"/>
              <w:right w:val="single" w:sz="4" w:space="0" w:color="A5A5A5"/>
            </w:tcBorders>
            <w:shd w:val="clear" w:color="000000" w:fill="000000"/>
            <w:hideMark/>
          </w:tcPr>
          <w:p w14:paraId="6A038A8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000000" w:fill="000000"/>
            <w:hideMark/>
          </w:tcPr>
          <w:p w14:paraId="24E733D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54BC992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931" w:type="dxa"/>
            <w:tcBorders>
              <w:top w:val="nil"/>
              <w:left w:val="nil"/>
              <w:bottom w:val="single" w:sz="4" w:space="0" w:color="A5A5A5"/>
              <w:right w:val="single" w:sz="4" w:space="0" w:color="A5A5A5"/>
            </w:tcBorders>
            <w:shd w:val="clear" w:color="000000" w:fill="000000"/>
            <w:hideMark/>
          </w:tcPr>
          <w:p w14:paraId="624CED3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000000" w:fill="000000"/>
            <w:hideMark/>
          </w:tcPr>
          <w:p w14:paraId="3C348A8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000000" w:fill="FF2C21"/>
            <w:hideMark/>
          </w:tcPr>
          <w:p w14:paraId="46B438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 transformer hum</w:t>
            </w:r>
          </w:p>
        </w:tc>
        <w:tc>
          <w:tcPr>
            <w:tcW w:w="896" w:type="dxa"/>
            <w:tcBorders>
              <w:top w:val="nil"/>
              <w:left w:val="nil"/>
              <w:bottom w:val="single" w:sz="4" w:space="0" w:color="A5A5A5"/>
              <w:right w:val="single" w:sz="4" w:space="0" w:color="A5A5A5"/>
            </w:tcBorders>
            <w:shd w:val="clear" w:color="000000" w:fill="FF2C21"/>
            <w:hideMark/>
          </w:tcPr>
          <w:p w14:paraId="0AF910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 transformer hum</w:t>
            </w:r>
          </w:p>
        </w:tc>
        <w:tc>
          <w:tcPr>
            <w:tcW w:w="895" w:type="dxa"/>
            <w:tcBorders>
              <w:top w:val="nil"/>
              <w:left w:val="nil"/>
              <w:bottom w:val="single" w:sz="4" w:space="0" w:color="A5A5A5"/>
              <w:right w:val="single" w:sz="4" w:space="0" w:color="A5A5A5"/>
            </w:tcBorders>
            <w:shd w:val="clear" w:color="000000" w:fill="FF2C21"/>
            <w:hideMark/>
          </w:tcPr>
          <w:p w14:paraId="0FF60DC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through range + Audible Transformer hum</w:t>
            </w:r>
          </w:p>
        </w:tc>
        <w:tc>
          <w:tcPr>
            <w:tcW w:w="878" w:type="dxa"/>
            <w:tcBorders>
              <w:top w:val="nil"/>
              <w:left w:val="nil"/>
              <w:bottom w:val="single" w:sz="4" w:space="0" w:color="A5A5A5"/>
              <w:right w:val="single" w:sz="4" w:space="0" w:color="A5A5A5"/>
            </w:tcBorders>
            <w:shd w:val="clear" w:color="000000" w:fill="FF2C21"/>
            <w:hideMark/>
          </w:tcPr>
          <w:p w14:paraId="6D7AD85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all range</w:t>
            </w:r>
          </w:p>
        </w:tc>
      </w:tr>
      <w:tr w:rsidR="00E75054" w:rsidRPr="00664C29" w14:paraId="60F21C2B"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1CEBD61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1E80F824" w14:textId="4CE8A6DE"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000000"/>
            <w:hideMark/>
          </w:tcPr>
          <w:p w14:paraId="54BC310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52B0C87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Severe Strobe through range + audible hum</w:t>
            </w:r>
          </w:p>
        </w:tc>
        <w:tc>
          <w:tcPr>
            <w:tcW w:w="907" w:type="dxa"/>
            <w:tcBorders>
              <w:top w:val="nil"/>
              <w:left w:val="nil"/>
              <w:bottom w:val="single" w:sz="4" w:space="0" w:color="A5A5A5"/>
              <w:right w:val="single" w:sz="4" w:space="0" w:color="A5A5A5"/>
            </w:tcBorders>
            <w:shd w:val="clear" w:color="000000" w:fill="FF2C21"/>
            <w:hideMark/>
          </w:tcPr>
          <w:p w14:paraId="6307FD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100% + audible hum</w:t>
            </w:r>
          </w:p>
        </w:tc>
        <w:tc>
          <w:tcPr>
            <w:tcW w:w="906" w:type="dxa"/>
            <w:tcBorders>
              <w:top w:val="nil"/>
              <w:left w:val="nil"/>
              <w:bottom w:val="single" w:sz="4" w:space="0" w:color="A5A5A5"/>
              <w:right w:val="single" w:sz="4" w:space="0" w:color="A5A5A5"/>
            </w:tcBorders>
            <w:shd w:val="clear" w:color="000000" w:fill="000000"/>
            <w:hideMark/>
          </w:tcPr>
          <w:p w14:paraId="449CFF9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000000" w:fill="FF2C21"/>
            <w:hideMark/>
          </w:tcPr>
          <w:p w14:paraId="560620D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Variable frequency change of Severe Strobe through range</w:t>
            </w:r>
          </w:p>
        </w:tc>
        <w:tc>
          <w:tcPr>
            <w:tcW w:w="894" w:type="dxa"/>
            <w:tcBorders>
              <w:top w:val="nil"/>
              <w:left w:val="nil"/>
              <w:bottom w:val="single" w:sz="4" w:space="0" w:color="A5A5A5"/>
              <w:right w:val="single" w:sz="4" w:space="0" w:color="A5A5A5"/>
            </w:tcBorders>
            <w:shd w:val="clear" w:color="000000" w:fill="000000"/>
            <w:hideMark/>
          </w:tcPr>
          <w:p w14:paraId="4426C1E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1DE9A70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2C21"/>
            <w:hideMark/>
          </w:tcPr>
          <w:p w14:paraId="27BA089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No strobe + audible hum</w:t>
            </w:r>
          </w:p>
        </w:tc>
        <w:tc>
          <w:tcPr>
            <w:tcW w:w="1014" w:type="dxa"/>
            <w:tcBorders>
              <w:top w:val="nil"/>
              <w:left w:val="nil"/>
              <w:bottom w:val="single" w:sz="4" w:space="0" w:color="A5A5A5"/>
              <w:right w:val="single" w:sz="4" w:space="0" w:color="A5A5A5"/>
            </w:tcBorders>
            <w:shd w:val="clear" w:color="000000" w:fill="FF2C21"/>
            <w:hideMark/>
          </w:tcPr>
          <w:p w14:paraId="26E8808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Severe strobe + audible hum</w:t>
            </w:r>
          </w:p>
        </w:tc>
        <w:tc>
          <w:tcPr>
            <w:tcW w:w="898" w:type="dxa"/>
            <w:tcBorders>
              <w:top w:val="nil"/>
              <w:left w:val="nil"/>
              <w:bottom w:val="single" w:sz="4" w:space="0" w:color="A5A5A5"/>
              <w:right w:val="single" w:sz="4" w:space="0" w:color="A5A5A5"/>
            </w:tcBorders>
            <w:shd w:val="clear" w:color="000000" w:fill="FF2C21"/>
            <w:hideMark/>
          </w:tcPr>
          <w:p w14:paraId="409724D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 Strobe through range + audible hum</w:t>
            </w:r>
          </w:p>
        </w:tc>
        <w:tc>
          <w:tcPr>
            <w:tcW w:w="896" w:type="dxa"/>
            <w:tcBorders>
              <w:top w:val="nil"/>
              <w:left w:val="nil"/>
              <w:bottom w:val="single" w:sz="4" w:space="0" w:color="A5A5A5"/>
              <w:right w:val="single" w:sz="4" w:space="0" w:color="A5A5A5"/>
            </w:tcBorders>
            <w:shd w:val="clear" w:color="000000" w:fill="FF2C21"/>
            <w:hideMark/>
          </w:tcPr>
          <w:p w14:paraId="016E151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through range + audible hum</w:t>
            </w:r>
          </w:p>
        </w:tc>
        <w:tc>
          <w:tcPr>
            <w:tcW w:w="895" w:type="dxa"/>
            <w:tcBorders>
              <w:top w:val="nil"/>
              <w:left w:val="nil"/>
              <w:bottom w:val="single" w:sz="4" w:space="0" w:color="A5A5A5"/>
              <w:right w:val="single" w:sz="4" w:space="0" w:color="A5A5A5"/>
            </w:tcBorders>
            <w:shd w:val="clear" w:color="000000" w:fill="FF2C21"/>
            <w:hideMark/>
          </w:tcPr>
          <w:p w14:paraId="772CE9C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through range + audible hum</w:t>
            </w:r>
          </w:p>
        </w:tc>
        <w:tc>
          <w:tcPr>
            <w:tcW w:w="878" w:type="dxa"/>
            <w:tcBorders>
              <w:top w:val="nil"/>
              <w:left w:val="nil"/>
              <w:bottom w:val="single" w:sz="4" w:space="0" w:color="A5A5A5"/>
              <w:right w:val="single" w:sz="4" w:space="0" w:color="A5A5A5"/>
            </w:tcBorders>
            <w:shd w:val="clear" w:color="000000" w:fill="FFA93A"/>
            <w:hideMark/>
          </w:tcPr>
          <w:p w14:paraId="111154E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through range + audible hum</w:t>
            </w:r>
          </w:p>
        </w:tc>
      </w:tr>
      <w:tr w:rsidR="00E75054" w:rsidRPr="00664C29" w14:paraId="73D1918F"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432F950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13762875" w14:textId="3CE61416"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hideMark/>
          </w:tcPr>
          <w:p w14:paraId="36FAD95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507080F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Severe Strobe through range</w:t>
            </w:r>
          </w:p>
        </w:tc>
        <w:tc>
          <w:tcPr>
            <w:tcW w:w="907" w:type="dxa"/>
            <w:tcBorders>
              <w:top w:val="nil"/>
              <w:left w:val="nil"/>
              <w:bottom w:val="single" w:sz="4" w:space="0" w:color="A5A5A5"/>
              <w:right w:val="single" w:sz="4" w:space="0" w:color="A5A5A5"/>
            </w:tcBorders>
            <w:shd w:val="clear" w:color="000000" w:fill="FF2C21"/>
            <w:hideMark/>
          </w:tcPr>
          <w:p w14:paraId="07119EC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906" w:type="dxa"/>
            <w:tcBorders>
              <w:top w:val="nil"/>
              <w:left w:val="nil"/>
              <w:bottom w:val="single" w:sz="4" w:space="0" w:color="A5A5A5"/>
              <w:right w:val="single" w:sz="4" w:space="0" w:color="A5A5A5"/>
            </w:tcBorders>
            <w:shd w:val="clear" w:color="000000" w:fill="FF2C21"/>
            <w:hideMark/>
          </w:tcPr>
          <w:p w14:paraId="4A05714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100% no strobe. Set dimmer zero lumen output + audible hum</w:t>
            </w:r>
          </w:p>
        </w:tc>
        <w:tc>
          <w:tcPr>
            <w:tcW w:w="918" w:type="dxa"/>
            <w:tcBorders>
              <w:top w:val="nil"/>
              <w:left w:val="nil"/>
              <w:bottom w:val="single" w:sz="4" w:space="0" w:color="A5A5A5"/>
              <w:right w:val="single" w:sz="4" w:space="0" w:color="A5A5A5"/>
            </w:tcBorders>
            <w:shd w:val="clear" w:color="000000" w:fill="FF2C21"/>
            <w:hideMark/>
          </w:tcPr>
          <w:p w14:paraId="4DD80FC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w:t>
            </w:r>
          </w:p>
        </w:tc>
        <w:tc>
          <w:tcPr>
            <w:tcW w:w="894" w:type="dxa"/>
            <w:tcBorders>
              <w:top w:val="nil"/>
              <w:left w:val="nil"/>
              <w:bottom w:val="single" w:sz="4" w:space="0" w:color="A5A5A5"/>
              <w:right w:val="single" w:sz="4" w:space="0" w:color="A5A5A5"/>
            </w:tcBorders>
            <w:shd w:val="clear" w:color="000000" w:fill="000000"/>
            <w:hideMark/>
          </w:tcPr>
          <w:p w14:paraId="74E234B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250D07C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931" w:type="dxa"/>
            <w:tcBorders>
              <w:top w:val="nil"/>
              <w:left w:val="nil"/>
              <w:bottom w:val="single" w:sz="4" w:space="0" w:color="A5A5A5"/>
              <w:right w:val="single" w:sz="4" w:space="0" w:color="A5A5A5"/>
            </w:tcBorders>
            <w:shd w:val="clear" w:color="000000" w:fill="FF2C21"/>
            <w:hideMark/>
          </w:tcPr>
          <w:p w14:paraId="7FF0393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No strobe + audible hum</w:t>
            </w:r>
          </w:p>
        </w:tc>
        <w:tc>
          <w:tcPr>
            <w:tcW w:w="1014" w:type="dxa"/>
            <w:tcBorders>
              <w:top w:val="nil"/>
              <w:left w:val="nil"/>
              <w:bottom w:val="single" w:sz="4" w:space="0" w:color="A5A5A5"/>
              <w:right w:val="single" w:sz="4" w:space="0" w:color="A5A5A5"/>
            </w:tcBorders>
            <w:shd w:val="clear" w:color="000000" w:fill="FF2C21"/>
            <w:hideMark/>
          </w:tcPr>
          <w:p w14:paraId="3DD0616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 50% - 100%% </w:t>
            </w:r>
          </w:p>
        </w:tc>
        <w:tc>
          <w:tcPr>
            <w:tcW w:w="898" w:type="dxa"/>
            <w:tcBorders>
              <w:top w:val="nil"/>
              <w:left w:val="nil"/>
              <w:bottom w:val="single" w:sz="4" w:space="0" w:color="A5A5A5"/>
              <w:right w:val="single" w:sz="4" w:space="0" w:color="A5A5A5"/>
            </w:tcBorders>
            <w:shd w:val="clear" w:color="000000" w:fill="FF2C21"/>
            <w:hideMark/>
          </w:tcPr>
          <w:p w14:paraId="7E3585A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Strobe + audible hum</w:t>
            </w:r>
          </w:p>
        </w:tc>
        <w:tc>
          <w:tcPr>
            <w:tcW w:w="896" w:type="dxa"/>
            <w:tcBorders>
              <w:top w:val="nil"/>
              <w:left w:val="nil"/>
              <w:bottom w:val="single" w:sz="4" w:space="0" w:color="A5A5A5"/>
              <w:right w:val="single" w:sz="4" w:space="0" w:color="A5A5A5"/>
            </w:tcBorders>
            <w:shd w:val="clear" w:color="000000" w:fill="FF2C21"/>
            <w:hideMark/>
          </w:tcPr>
          <w:p w14:paraId="665564A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Minor strobe</w:t>
            </w:r>
          </w:p>
        </w:tc>
        <w:tc>
          <w:tcPr>
            <w:tcW w:w="895" w:type="dxa"/>
            <w:tcBorders>
              <w:top w:val="nil"/>
              <w:left w:val="nil"/>
              <w:bottom w:val="single" w:sz="4" w:space="0" w:color="A5A5A5"/>
              <w:right w:val="single" w:sz="4" w:space="0" w:color="A5A5A5"/>
            </w:tcBorders>
            <w:shd w:val="clear" w:color="000000" w:fill="FF2C21"/>
            <w:hideMark/>
          </w:tcPr>
          <w:p w14:paraId="750461B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Severe strobe as dimming changes in frequency of strobe</w:t>
            </w:r>
          </w:p>
        </w:tc>
        <w:tc>
          <w:tcPr>
            <w:tcW w:w="878" w:type="dxa"/>
            <w:tcBorders>
              <w:top w:val="nil"/>
              <w:left w:val="nil"/>
              <w:bottom w:val="single" w:sz="4" w:space="0" w:color="A5A5A5"/>
              <w:right w:val="single" w:sz="4" w:space="0" w:color="A5A5A5"/>
            </w:tcBorders>
            <w:shd w:val="clear" w:color="000000" w:fill="FF2C21"/>
            <w:hideMark/>
          </w:tcPr>
          <w:p w14:paraId="4425A90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through range</w:t>
            </w:r>
          </w:p>
        </w:tc>
      </w:tr>
      <w:tr w:rsidR="00E75054" w:rsidRPr="00664C29" w14:paraId="59C357CB" w14:textId="77777777" w:rsidTr="00E75054">
        <w:trPr>
          <w:trHeight w:val="1140"/>
        </w:trPr>
        <w:tc>
          <w:tcPr>
            <w:tcW w:w="1134" w:type="dxa"/>
            <w:vMerge/>
            <w:tcBorders>
              <w:top w:val="nil"/>
              <w:left w:val="single" w:sz="4" w:space="0" w:color="000000"/>
              <w:bottom w:val="single" w:sz="4" w:space="0" w:color="000000"/>
              <w:right w:val="single" w:sz="4" w:space="0" w:color="000000"/>
            </w:tcBorders>
            <w:vAlign w:val="center"/>
            <w:hideMark/>
          </w:tcPr>
          <w:p w14:paraId="49CA010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6595461F" w14:textId="2AABE114"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 xml:space="preserve">Transformer </w:t>
            </w:r>
            <w:r w:rsidR="00E75054">
              <w:rPr>
                <w:rFonts w:ascii="Calibri" w:eastAsia="Times New Roman" w:hAnsi="Calibri" w:cs="Helvetica"/>
                <w:color w:val="000000"/>
                <w:sz w:val="12"/>
                <w:szCs w:val="22"/>
                <w:bdr w:val="none" w:sz="0" w:space="0" w:color="auto"/>
                <w:lang w:val="en-AU" w:eastAsia="en-AU"/>
              </w:rPr>
              <w:t>6</w:t>
            </w:r>
          </w:p>
        </w:tc>
        <w:tc>
          <w:tcPr>
            <w:tcW w:w="867" w:type="dxa"/>
            <w:tcBorders>
              <w:top w:val="nil"/>
              <w:left w:val="nil"/>
              <w:bottom w:val="single" w:sz="4" w:space="0" w:color="A5A5A5"/>
              <w:right w:val="single" w:sz="4" w:space="0" w:color="A5A5A5"/>
            </w:tcBorders>
            <w:shd w:val="clear" w:color="000000" w:fill="000000"/>
            <w:hideMark/>
          </w:tcPr>
          <w:p w14:paraId="2AB00D6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3EFEB86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through range</w:t>
            </w:r>
          </w:p>
        </w:tc>
        <w:tc>
          <w:tcPr>
            <w:tcW w:w="907" w:type="dxa"/>
            <w:tcBorders>
              <w:top w:val="nil"/>
              <w:left w:val="nil"/>
              <w:bottom w:val="single" w:sz="4" w:space="0" w:color="A5A5A5"/>
              <w:right w:val="single" w:sz="4" w:space="0" w:color="A5A5A5"/>
            </w:tcBorders>
            <w:shd w:val="clear" w:color="000000" w:fill="FF2C21"/>
            <w:hideMark/>
          </w:tcPr>
          <w:p w14:paraId="4CF42F2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w:t>
            </w:r>
          </w:p>
        </w:tc>
        <w:tc>
          <w:tcPr>
            <w:tcW w:w="906" w:type="dxa"/>
            <w:tcBorders>
              <w:top w:val="nil"/>
              <w:left w:val="nil"/>
              <w:bottom w:val="single" w:sz="4" w:space="0" w:color="A5A5A5"/>
              <w:right w:val="single" w:sz="4" w:space="0" w:color="A5A5A5"/>
            </w:tcBorders>
            <w:shd w:val="clear" w:color="000000" w:fill="FFA93A"/>
            <w:hideMark/>
          </w:tcPr>
          <w:p w14:paraId="4EC2348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918" w:type="dxa"/>
            <w:tcBorders>
              <w:top w:val="nil"/>
              <w:left w:val="nil"/>
              <w:bottom w:val="single" w:sz="4" w:space="0" w:color="A5A5A5"/>
              <w:right w:val="single" w:sz="4" w:space="0" w:color="A5A5A5"/>
            </w:tcBorders>
            <w:shd w:val="clear" w:color="000000" w:fill="FF2C21"/>
            <w:hideMark/>
          </w:tcPr>
          <w:p w14:paraId="0B64EE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NoStrobe</w:t>
            </w:r>
          </w:p>
        </w:tc>
        <w:tc>
          <w:tcPr>
            <w:tcW w:w="894" w:type="dxa"/>
            <w:tcBorders>
              <w:top w:val="nil"/>
              <w:left w:val="nil"/>
              <w:bottom w:val="single" w:sz="4" w:space="0" w:color="A5A5A5"/>
              <w:right w:val="single" w:sz="4" w:space="0" w:color="A5A5A5"/>
            </w:tcBorders>
            <w:shd w:val="clear" w:color="000000" w:fill="000000"/>
            <w:hideMark/>
          </w:tcPr>
          <w:p w14:paraId="3A3032C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6617D25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through range</w:t>
            </w:r>
          </w:p>
        </w:tc>
        <w:tc>
          <w:tcPr>
            <w:tcW w:w="931" w:type="dxa"/>
            <w:tcBorders>
              <w:top w:val="nil"/>
              <w:left w:val="nil"/>
              <w:bottom w:val="single" w:sz="4" w:space="0" w:color="A5A5A5"/>
              <w:right w:val="single" w:sz="4" w:space="0" w:color="A5A5A5"/>
            </w:tcBorders>
            <w:shd w:val="clear" w:color="000000" w:fill="FF2C21"/>
            <w:hideMark/>
          </w:tcPr>
          <w:p w14:paraId="3AEDC86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NoStrobe</w:t>
            </w:r>
          </w:p>
        </w:tc>
        <w:tc>
          <w:tcPr>
            <w:tcW w:w="1014" w:type="dxa"/>
            <w:tcBorders>
              <w:top w:val="nil"/>
              <w:left w:val="nil"/>
              <w:bottom w:val="single" w:sz="4" w:space="0" w:color="A5A5A5"/>
              <w:right w:val="single" w:sz="4" w:space="0" w:color="A5A5A5"/>
            </w:tcBorders>
            <w:shd w:val="clear" w:color="000000" w:fill="FF2C21"/>
            <w:hideMark/>
          </w:tcPr>
          <w:p w14:paraId="4F2DB4A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through range</w:t>
            </w:r>
          </w:p>
        </w:tc>
        <w:tc>
          <w:tcPr>
            <w:tcW w:w="898" w:type="dxa"/>
            <w:tcBorders>
              <w:top w:val="nil"/>
              <w:left w:val="nil"/>
              <w:bottom w:val="single" w:sz="4" w:space="0" w:color="A5A5A5"/>
              <w:right w:val="single" w:sz="4" w:space="0" w:color="A5A5A5"/>
            </w:tcBorders>
            <w:shd w:val="clear" w:color="000000" w:fill="FF2C21"/>
            <w:hideMark/>
          </w:tcPr>
          <w:p w14:paraId="2777CB4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Strobe + audible hum</w:t>
            </w:r>
          </w:p>
        </w:tc>
        <w:tc>
          <w:tcPr>
            <w:tcW w:w="896" w:type="dxa"/>
            <w:tcBorders>
              <w:top w:val="nil"/>
              <w:left w:val="nil"/>
              <w:bottom w:val="single" w:sz="4" w:space="0" w:color="A5A5A5"/>
              <w:right w:val="single" w:sz="4" w:space="0" w:color="A5A5A5"/>
            </w:tcBorders>
            <w:shd w:val="clear" w:color="000000" w:fill="FF2C21"/>
            <w:hideMark/>
          </w:tcPr>
          <w:p w14:paraId="39BE122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function No Strobe + audible hum</w:t>
            </w:r>
          </w:p>
        </w:tc>
        <w:tc>
          <w:tcPr>
            <w:tcW w:w="895" w:type="dxa"/>
            <w:tcBorders>
              <w:top w:val="nil"/>
              <w:left w:val="nil"/>
              <w:bottom w:val="single" w:sz="4" w:space="0" w:color="A5A5A5"/>
              <w:right w:val="single" w:sz="4" w:space="0" w:color="A5A5A5"/>
            </w:tcBorders>
            <w:shd w:val="clear" w:color="000000" w:fill="FF2C21"/>
            <w:hideMark/>
          </w:tcPr>
          <w:p w14:paraId="4BCB0DD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Severe strobe as dimming changes in frequency of strobe</w:t>
            </w:r>
          </w:p>
        </w:tc>
        <w:tc>
          <w:tcPr>
            <w:tcW w:w="878" w:type="dxa"/>
            <w:tcBorders>
              <w:top w:val="nil"/>
              <w:left w:val="nil"/>
              <w:bottom w:val="single" w:sz="4" w:space="0" w:color="A5A5A5"/>
              <w:right w:val="single" w:sz="4" w:space="0" w:color="A5A5A5"/>
            </w:tcBorders>
            <w:shd w:val="clear" w:color="000000" w:fill="FF2C21"/>
            <w:hideMark/>
          </w:tcPr>
          <w:p w14:paraId="47DF3A1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Severe strobe as dimming changes in frequency of strobe</w:t>
            </w:r>
          </w:p>
        </w:tc>
      </w:tr>
      <w:tr w:rsidR="00E75054" w:rsidRPr="00664C29" w14:paraId="1DD4DD06" w14:textId="77777777" w:rsidTr="00E75054">
        <w:trPr>
          <w:trHeight w:val="420"/>
        </w:trPr>
        <w:tc>
          <w:tcPr>
            <w:tcW w:w="1134" w:type="dxa"/>
            <w:tcBorders>
              <w:top w:val="nil"/>
              <w:left w:val="single" w:sz="4" w:space="0" w:color="000000"/>
              <w:bottom w:val="single" w:sz="4" w:space="0" w:color="000000"/>
              <w:right w:val="single" w:sz="4" w:space="0" w:color="000000"/>
            </w:tcBorders>
            <w:shd w:val="clear" w:color="000000" w:fill="FEFEFE"/>
            <w:hideMark/>
          </w:tcPr>
          <w:p w14:paraId="360BFAB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993" w:type="dxa"/>
            <w:tcBorders>
              <w:top w:val="nil"/>
              <w:left w:val="nil"/>
              <w:bottom w:val="single" w:sz="4" w:space="0" w:color="000000"/>
              <w:right w:val="single" w:sz="4" w:space="0" w:color="000000"/>
            </w:tcBorders>
            <w:shd w:val="clear" w:color="000000" w:fill="FEFEFE"/>
            <w:hideMark/>
          </w:tcPr>
          <w:p w14:paraId="049EDF0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664C29">
              <w:rPr>
                <w:rFonts w:ascii="Calibri" w:eastAsia="Times New Roman" w:hAnsi="Calibri" w:cs="Helvetica"/>
                <w:color w:val="000000"/>
                <w:sz w:val="12"/>
                <w:szCs w:val="22"/>
                <w:bdr w:val="none" w:sz="0" w:space="0" w:color="auto"/>
                <w:lang w:val="en-AU" w:eastAsia="en-AU"/>
              </w:rPr>
              <w:t> </w:t>
            </w:r>
          </w:p>
        </w:tc>
        <w:tc>
          <w:tcPr>
            <w:tcW w:w="867" w:type="dxa"/>
            <w:tcBorders>
              <w:top w:val="nil"/>
              <w:left w:val="nil"/>
              <w:bottom w:val="single" w:sz="4" w:space="0" w:color="A5A5A5"/>
              <w:right w:val="single" w:sz="4" w:space="0" w:color="A5A5A5"/>
            </w:tcBorders>
            <w:shd w:val="clear" w:color="auto" w:fill="auto"/>
            <w:hideMark/>
          </w:tcPr>
          <w:p w14:paraId="5DDEFC7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auto" w:fill="auto"/>
            <w:hideMark/>
          </w:tcPr>
          <w:p w14:paraId="4E89254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7" w:type="dxa"/>
            <w:tcBorders>
              <w:top w:val="nil"/>
              <w:left w:val="nil"/>
              <w:bottom w:val="single" w:sz="4" w:space="0" w:color="A5A5A5"/>
              <w:right w:val="single" w:sz="4" w:space="0" w:color="A5A5A5"/>
            </w:tcBorders>
            <w:shd w:val="clear" w:color="auto" w:fill="auto"/>
            <w:hideMark/>
          </w:tcPr>
          <w:p w14:paraId="7E689EE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06" w:type="dxa"/>
            <w:tcBorders>
              <w:top w:val="nil"/>
              <w:left w:val="nil"/>
              <w:bottom w:val="single" w:sz="4" w:space="0" w:color="A5A5A5"/>
              <w:right w:val="single" w:sz="4" w:space="0" w:color="A5A5A5"/>
            </w:tcBorders>
            <w:shd w:val="clear" w:color="auto" w:fill="auto"/>
            <w:hideMark/>
          </w:tcPr>
          <w:p w14:paraId="0EA63E3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auto" w:fill="auto"/>
            <w:hideMark/>
          </w:tcPr>
          <w:p w14:paraId="1AADCCE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auto" w:fill="auto"/>
            <w:hideMark/>
          </w:tcPr>
          <w:p w14:paraId="189981B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auto" w:fill="auto"/>
            <w:hideMark/>
          </w:tcPr>
          <w:p w14:paraId="5413441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31" w:type="dxa"/>
            <w:tcBorders>
              <w:top w:val="nil"/>
              <w:left w:val="nil"/>
              <w:bottom w:val="single" w:sz="4" w:space="0" w:color="A5A5A5"/>
              <w:right w:val="single" w:sz="4" w:space="0" w:color="A5A5A5"/>
            </w:tcBorders>
            <w:shd w:val="clear" w:color="auto" w:fill="auto"/>
            <w:hideMark/>
          </w:tcPr>
          <w:p w14:paraId="0228200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auto" w:fill="auto"/>
            <w:hideMark/>
          </w:tcPr>
          <w:p w14:paraId="5861F8D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auto" w:fill="auto"/>
            <w:hideMark/>
          </w:tcPr>
          <w:p w14:paraId="419569A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6" w:type="dxa"/>
            <w:tcBorders>
              <w:top w:val="nil"/>
              <w:left w:val="nil"/>
              <w:bottom w:val="single" w:sz="4" w:space="0" w:color="A5A5A5"/>
              <w:right w:val="single" w:sz="4" w:space="0" w:color="A5A5A5"/>
            </w:tcBorders>
            <w:shd w:val="clear" w:color="auto" w:fill="auto"/>
            <w:hideMark/>
          </w:tcPr>
          <w:p w14:paraId="1C0389C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5" w:type="dxa"/>
            <w:tcBorders>
              <w:top w:val="nil"/>
              <w:left w:val="nil"/>
              <w:bottom w:val="single" w:sz="4" w:space="0" w:color="A5A5A5"/>
              <w:right w:val="single" w:sz="4" w:space="0" w:color="A5A5A5"/>
            </w:tcBorders>
            <w:shd w:val="clear" w:color="auto" w:fill="auto"/>
            <w:hideMark/>
          </w:tcPr>
          <w:p w14:paraId="4EC899A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78" w:type="dxa"/>
            <w:tcBorders>
              <w:top w:val="nil"/>
              <w:left w:val="nil"/>
              <w:bottom w:val="single" w:sz="4" w:space="0" w:color="A5A5A5"/>
              <w:right w:val="single" w:sz="4" w:space="0" w:color="A5A5A5"/>
            </w:tcBorders>
            <w:shd w:val="clear" w:color="auto" w:fill="auto"/>
            <w:hideMark/>
          </w:tcPr>
          <w:p w14:paraId="00BAEAF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r w:rsidR="00E75054" w:rsidRPr="00664C29" w14:paraId="5BE7C941" w14:textId="77777777" w:rsidTr="00E75054">
        <w:trPr>
          <w:trHeight w:val="1860"/>
        </w:trPr>
        <w:tc>
          <w:tcPr>
            <w:tcW w:w="1134" w:type="dxa"/>
            <w:vMerge w:val="restart"/>
            <w:tcBorders>
              <w:top w:val="nil"/>
              <w:left w:val="single" w:sz="4" w:space="0" w:color="000000"/>
              <w:bottom w:val="single" w:sz="4" w:space="0" w:color="000000"/>
              <w:right w:val="single" w:sz="4" w:space="0" w:color="000000"/>
            </w:tcBorders>
            <w:shd w:val="clear" w:color="000000" w:fill="FEFEFE"/>
            <w:vAlign w:val="center"/>
            <w:hideMark/>
          </w:tcPr>
          <w:p w14:paraId="0A2FFA1D" w14:textId="1EE67BA8"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sidRPr="00917A1F">
              <w:rPr>
                <w:rFonts w:ascii="Calibri" w:eastAsia="Times New Roman" w:hAnsi="Calibri" w:cs="Helvetica"/>
                <w:color w:val="000000"/>
                <w:sz w:val="12"/>
                <w:szCs w:val="22"/>
                <w:bdr w:val="none" w:sz="0" w:space="0" w:color="auto"/>
                <w:lang w:val="en-AU" w:eastAsia="en-AU"/>
              </w:rPr>
              <w:t>MR16</w:t>
            </w:r>
            <w:r w:rsidR="00BE64A1" w:rsidRPr="00917A1F">
              <w:rPr>
                <w:rFonts w:ascii="Calibri" w:eastAsia="Times New Roman" w:hAnsi="Calibri" w:cs="Helvetica"/>
                <w:color w:val="000000"/>
                <w:sz w:val="12"/>
                <w:szCs w:val="22"/>
                <w:bdr w:val="none" w:sz="0" w:space="0" w:color="auto"/>
                <w:lang w:val="en-AU" w:eastAsia="en-AU"/>
              </w:rPr>
              <w:t>, 7.8W, 36D</w:t>
            </w:r>
            <w:r w:rsidRPr="00917A1F">
              <w:rPr>
                <w:rFonts w:ascii="Calibri" w:eastAsia="Times New Roman" w:hAnsi="Calibri" w:cs="Helvetica"/>
                <w:color w:val="000000"/>
                <w:sz w:val="12"/>
                <w:szCs w:val="22"/>
                <w:bdr w:val="none" w:sz="0" w:space="0" w:color="auto"/>
                <w:lang w:val="en-AU" w:eastAsia="en-AU"/>
              </w:rPr>
              <w:t xml:space="preserve">          GU5.3</w:t>
            </w:r>
          </w:p>
        </w:tc>
        <w:tc>
          <w:tcPr>
            <w:tcW w:w="993" w:type="dxa"/>
            <w:tcBorders>
              <w:top w:val="nil"/>
              <w:left w:val="nil"/>
              <w:bottom w:val="single" w:sz="4" w:space="0" w:color="000000"/>
              <w:right w:val="single" w:sz="4" w:space="0" w:color="000000"/>
            </w:tcBorders>
            <w:shd w:val="clear" w:color="000000" w:fill="FEFEFE"/>
            <w:vAlign w:val="center"/>
            <w:hideMark/>
          </w:tcPr>
          <w:p w14:paraId="6D9ADBB9" w14:textId="79AAF257"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1</w:t>
            </w:r>
          </w:p>
        </w:tc>
        <w:tc>
          <w:tcPr>
            <w:tcW w:w="867" w:type="dxa"/>
            <w:tcBorders>
              <w:top w:val="nil"/>
              <w:left w:val="nil"/>
              <w:bottom w:val="single" w:sz="4" w:space="0" w:color="A5A5A5"/>
              <w:right w:val="single" w:sz="4" w:space="0" w:color="A5A5A5"/>
            </w:tcBorders>
            <w:shd w:val="clear" w:color="000000" w:fill="000000"/>
            <w:hideMark/>
          </w:tcPr>
          <w:p w14:paraId="68EC3EB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4A2E769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light out put - no operation</w:t>
            </w:r>
          </w:p>
        </w:tc>
        <w:tc>
          <w:tcPr>
            <w:tcW w:w="907" w:type="dxa"/>
            <w:tcBorders>
              <w:top w:val="nil"/>
              <w:left w:val="nil"/>
              <w:bottom w:val="single" w:sz="4" w:space="0" w:color="A5A5A5"/>
              <w:right w:val="single" w:sz="4" w:space="0" w:color="A5A5A5"/>
            </w:tcBorders>
            <w:shd w:val="clear" w:color="000000" w:fill="FF2C21"/>
            <w:hideMark/>
          </w:tcPr>
          <w:p w14:paraId="7388CB6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 30% - 75%</w:t>
            </w:r>
          </w:p>
        </w:tc>
        <w:tc>
          <w:tcPr>
            <w:tcW w:w="906" w:type="dxa"/>
            <w:tcBorders>
              <w:top w:val="nil"/>
              <w:left w:val="nil"/>
              <w:bottom w:val="single" w:sz="4" w:space="0" w:color="A5A5A5"/>
              <w:right w:val="single" w:sz="4" w:space="0" w:color="A5A5A5"/>
            </w:tcBorders>
            <w:shd w:val="clear" w:color="000000" w:fill="FF2C21"/>
            <w:hideMark/>
          </w:tcPr>
          <w:p w14:paraId="61F0505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w:t>
            </w:r>
          </w:p>
        </w:tc>
        <w:tc>
          <w:tcPr>
            <w:tcW w:w="918" w:type="dxa"/>
            <w:tcBorders>
              <w:top w:val="nil"/>
              <w:left w:val="nil"/>
              <w:bottom w:val="single" w:sz="4" w:space="0" w:color="A5A5A5"/>
              <w:right w:val="single" w:sz="4" w:space="0" w:color="A5A5A5"/>
            </w:tcBorders>
            <w:shd w:val="clear" w:color="000000" w:fill="FF2C21"/>
            <w:hideMark/>
          </w:tcPr>
          <w:p w14:paraId="5B46E14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light out put - no operation. Lamp on at 100% with bridge</w:t>
            </w:r>
          </w:p>
        </w:tc>
        <w:tc>
          <w:tcPr>
            <w:tcW w:w="894" w:type="dxa"/>
            <w:tcBorders>
              <w:top w:val="nil"/>
              <w:left w:val="nil"/>
              <w:bottom w:val="single" w:sz="4" w:space="0" w:color="A5A5A5"/>
              <w:right w:val="single" w:sz="4" w:space="0" w:color="A5A5A5"/>
            </w:tcBorders>
            <w:shd w:val="clear" w:color="000000" w:fill="000000"/>
            <w:hideMark/>
          </w:tcPr>
          <w:p w14:paraId="493E8D6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2C21"/>
            <w:hideMark/>
          </w:tcPr>
          <w:p w14:paraId="7FC2C1D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Minor Strobe @ 50% </w:t>
            </w:r>
          </w:p>
        </w:tc>
        <w:tc>
          <w:tcPr>
            <w:tcW w:w="931" w:type="dxa"/>
            <w:tcBorders>
              <w:top w:val="nil"/>
              <w:left w:val="nil"/>
              <w:bottom w:val="single" w:sz="4" w:space="0" w:color="A5A5A5"/>
              <w:right w:val="single" w:sz="4" w:space="0" w:color="A5A5A5"/>
            </w:tcBorders>
            <w:shd w:val="clear" w:color="000000" w:fill="FF2C21"/>
            <w:hideMark/>
          </w:tcPr>
          <w:p w14:paraId="6D933BC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Dimming Range Severe Strobe variable frequency of strobe</w:t>
            </w:r>
          </w:p>
        </w:tc>
        <w:tc>
          <w:tcPr>
            <w:tcW w:w="1014" w:type="dxa"/>
            <w:tcBorders>
              <w:top w:val="nil"/>
              <w:left w:val="nil"/>
              <w:bottom w:val="single" w:sz="4" w:space="0" w:color="A5A5A5"/>
              <w:right w:val="single" w:sz="4" w:space="0" w:color="A5A5A5"/>
            </w:tcBorders>
            <w:shd w:val="clear" w:color="000000" w:fill="FF2C21"/>
            <w:hideMark/>
          </w:tcPr>
          <w:p w14:paraId="4468559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setting</w:t>
            </w:r>
          </w:p>
        </w:tc>
        <w:tc>
          <w:tcPr>
            <w:tcW w:w="898" w:type="dxa"/>
            <w:tcBorders>
              <w:top w:val="nil"/>
              <w:left w:val="nil"/>
              <w:bottom w:val="single" w:sz="4" w:space="0" w:color="A5A5A5"/>
              <w:right w:val="single" w:sz="4" w:space="0" w:color="A5A5A5"/>
            </w:tcBorders>
            <w:shd w:val="clear" w:color="000000" w:fill="FF2C21"/>
            <w:hideMark/>
          </w:tcPr>
          <w:p w14:paraId="71A98E0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- 40%  Severe Strobe through range</w:t>
            </w:r>
          </w:p>
        </w:tc>
        <w:tc>
          <w:tcPr>
            <w:tcW w:w="896" w:type="dxa"/>
            <w:tcBorders>
              <w:top w:val="nil"/>
              <w:left w:val="nil"/>
              <w:bottom w:val="single" w:sz="4" w:space="0" w:color="A5A5A5"/>
              <w:right w:val="single" w:sz="4" w:space="0" w:color="A5A5A5"/>
            </w:tcBorders>
            <w:shd w:val="clear" w:color="000000" w:fill="FF2C21"/>
            <w:hideMark/>
          </w:tcPr>
          <w:p w14:paraId="10B97CA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50 - 100%</w:t>
            </w:r>
          </w:p>
        </w:tc>
        <w:tc>
          <w:tcPr>
            <w:tcW w:w="895" w:type="dxa"/>
            <w:tcBorders>
              <w:top w:val="nil"/>
              <w:left w:val="nil"/>
              <w:bottom w:val="single" w:sz="4" w:space="0" w:color="A5A5A5"/>
              <w:right w:val="single" w:sz="4" w:space="0" w:color="A5A5A5"/>
            </w:tcBorders>
            <w:shd w:val="clear" w:color="000000" w:fill="FF2C21"/>
            <w:hideMark/>
          </w:tcPr>
          <w:p w14:paraId="36EFE6D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As dimmer setting changes strobe frequency varies from slower to higher 10% to 100%. No light level change</w:t>
            </w:r>
          </w:p>
        </w:tc>
        <w:tc>
          <w:tcPr>
            <w:tcW w:w="878" w:type="dxa"/>
            <w:tcBorders>
              <w:top w:val="nil"/>
              <w:left w:val="nil"/>
              <w:bottom w:val="single" w:sz="4" w:space="0" w:color="A5A5A5"/>
              <w:right w:val="single" w:sz="4" w:space="0" w:color="A5A5A5"/>
            </w:tcBorders>
            <w:shd w:val="clear" w:color="000000" w:fill="F1D030"/>
            <w:hideMark/>
          </w:tcPr>
          <w:p w14:paraId="2C7692B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r>
      <w:tr w:rsidR="00E75054" w:rsidRPr="00664C29" w14:paraId="4F82FEDE"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66209AB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0BDCC2CA" w14:textId="6B0F60C3"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 xml:space="preserve">Transformer </w:t>
            </w:r>
            <w:r w:rsidR="00E75054">
              <w:rPr>
                <w:rFonts w:ascii="Calibri" w:eastAsia="Times New Roman" w:hAnsi="Calibri" w:cs="Helvetica"/>
                <w:color w:val="000000"/>
                <w:sz w:val="12"/>
                <w:szCs w:val="22"/>
                <w:bdr w:val="none" w:sz="0" w:space="0" w:color="auto"/>
                <w:lang w:val="en-AU" w:eastAsia="en-AU"/>
              </w:rPr>
              <w:t>2</w:t>
            </w:r>
          </w:p>
        </w:tc>
        <w:tc>
          <w:tcPr>
            <w:tcW w:w="867" w:type="dxa"/>
            <w:tcBorders>
              <w:top w:val="nil"/>
              <w:left w:val="nil"/>
              <w:bottom w:val="single" w:sz="4" w:space="0" w:color="A5A5A5"/>
              <w:right w:val="single" w:sz="4" w:space="0" w:color="A5A5A5"/>
            </w:tcBorders>
            <w:shd w:val="clear" w:color="000000" w:fill="000000"/>
            <w:hideMark/>
          </w:tcPr>
          <w:p w14:paraId="2F29847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66CBB53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dim setting</w:t>
            </w:r>
          </w:p>
        </w:tc>
        <w:tc>
          <w:tcPr>
            <w:tcW w:w="907" w:type="dxa"/>
            <w:tcBorders>
              <w:top w:val="nil"/>
              <w:left w:val="nil"/>
              <w:bottom w:val="single" w:sz="4" w:space="0" w:color="A5A5A5"/>
              <w:right w:val="single" w:sz="4" w:space="0" w:color="A5A5A5"/>
            </w:tcBorders>
            <w:shd w:val="clear" w:color="000000" w:fill="FF2C21"/>
            <w:hideMark/>
          </w:tcPr>
          <w:p w14:paraId="2FF35BE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w:t>
            </w:r>
          </w:p>
        </w:tc>
        <w:tc>
          <w:tcPr>
            <w:tcW w:w="906" w:type="dxa"/>
            <w:tcBorders>
              <w:top w:val="nil"/>
              <w:left w:val="nil"/>
              <w:bottom w:val="single" w:sz="4" w:space="0" w:color="A5A5A5"/>
              <w:right w:val="single" w:sz="4" w:space="0" w:color="A5A5A5"/>
            </w:tcBorders>
            <w:shd w:val="clear" w:color="000000" w:fill="FF2C21"/>
            <w:hideMark/>
          </w:tcPr>
          <w:p w14:paraId="2619F98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918" w:type="dxa"/>
            <w:tcBorders>
              <w:top w:val="nil"/>
              <w:left w:val="nil"/>
              <w:bottom w:val="single" w:sz="4" w:space="0" w:color="A5A5A5"/>
              <w:right w:val="single" w:sz="4" w:space="0" w:color="A5A5A5"/>
            </w:tcBorders>
            <w:shd w:val="clear" w:color="000000" w:fill="FF2C21"/>
            <w:hideMark/>
          </w:tcPr>
          <w:p w14:paraId="4D874C05"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light out put - no operation on dimmer. With brings 100% output no strobe no transformer hum</w:t>
            </w:r>
          </w:p>
        </w:tc>
        <w:tc>
          <w:tcPr>
            <w:tcW w:w="894" w:type="dxa"/>
            <w:tcBorders>
              <w:top w:val="nil"/>
              <w:left w:val="nil"/>
              <w:bottom w:val="single" w:sz="4" w:space="0" w:color="A5A5A5"/>
              <w:right w:val="single" w:sz="4" w:space="0" w:color="A5A5A5"/>
            </w:tcBorders>
            <w:shd w:val="clear" w:color="000000" w:fill="000000"/>
            <w:hideMark/>
          </w:tcPr>
          <w:p w14:paraId="5A7C45B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6C8A640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31" w:type="dxa"/>
            <w:tcBorders>
              <w:top w:val="nil"/>
              <w:left w:val="nil"/>
              <w:bottom w:val="single" w:sz="4" w:space="0" w:color="A5A5A5"/>
              <w:right w:val="single" w:sz="4" w:space="0" w:color="A5A5A5"/>
            </w:tcBorders>
            <w:shd w:val="clear" w:color="000000" w:fill="FFA93A"/>
            <w:hideMark/>
          </w:tcPr>
          <w:p w14:paraId="142C3A6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1014" w:type="dxa"/>
            <w:tcBorders>
              <w:top w:val="nil"/>
              <w:left w:val="nil"/>
              <w:bottom w:val="single" w:sz="4" w:space="0" w:color="A5A5A5"/>
              <w:right w:val="single" w:sz="4" w:space="0" w:color="A5A5A5"/>
            </w:tcBorders>
            <w:shd w:val="clear" w:color="000000" w:fill="6DC037"/>
            <w:hideMark/>
          </w:tcPr>
          <w:p w14:paraId="7FC8935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898" w:type="dxa"/>
            <w:tcBorders>
              <w:top w:val="nil"/>
              <w:left w:val="nil"/>
              <w:bottom w:val="single" w:sz="4" w:space="0" w:color="A5A5A5"/>
              <w:right w:val="single" w:sz="4" w:space="0" w:color="A5A5A5"/>
            </w:tcBorders>
            <w:shd w:val="clear" w:color="000000" w:fill="FF2C21"/>
            <w:hideMark/>
          </w:tcPr>
          <w:p w14:paraId="4CC99DB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- 30%  Minor Strobe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6DB3598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through range + Audible transformer hum</w:t>
            </w:r>
          </w:p>
        </w:tc>
        <w:tc>
          <w:tcPr>
            <w:tcW w:w="895" w:type="dxa"/>
            <w:tcBorders>
              <w:top w:val="nil"/>
              <w:left w:val="nil"/>
              <w:bottom w:val="single" w:sz="4" w:space="0" w:color="A5A5A5"/>
              <w:right w:val="single" w:sz="4" w:space="0" w:color="A5A5A5"/>
            </w:tcBorders>
            <w:shd w:val="clear" w:color="000000" w:fill="FF2C21"/>
            <w:hideMark/>
          </w:tcPr>
          <w:p w14:paraId="147F76A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Audible T’former hum through range</w:t>
            </w:r>
          </w:p>
        </w:tc>
        <w:tc>
          <w:tcPr>
            <w:tcW w:w="878" w:type="dxa"/>
            <w:tcBorders>
              <w:top w:val="nil"/>
              <w:left w:val="nil"/>
              <w:bottom w:val="single" w:sz="4" w:space="0" w:color="A5A5A5"/>
              <w:right w:val="single" w:sz="4" w:space="0" w:color="A5A5A5"/>
            </w:tcBorders>
            <w:shd w:val="clear" w:color="000000" w:fill="6DC037"/>
            <w:hideMark/>
          </w:tcPr>
          <w:p w14:paraId="78F7A50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3408AB74"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6F78784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7BAABEF0" w14:textId="382C6572"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3</w:t>
            </w:r>
          </w:p>
        </w:tc>
        <w:tc>
          <w:tcPr>
            <w:tcW w:w="867" w:type="dxa"/>
            <w:tcBorders>
              <w:top w:val="nil"/>
              <w:left w:val="nil"/>
              <w:bottom w:val="single" w:sz="4" w:space="0" w:color="A5A5A5"/>
              <w:right w:val="single" w:sz="4" w:space="0" w:color="A5A5A5"/>
            </w:tcBorders>
            <w:shd w:val="clear" w:color="000000" w:fill="FF2C21"/>
            <w:hideMark/>
          </w:tcPr>
          <w:p w14:paraId="606BEF4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No Function / No Operation</w:t>
            </w:r>
          </w:p>
        </w:tc>
        <w:tc>
          <w:tcPr>
            <w:tcW w:w="923" w:type="dxa"/>
            <w:tcBorders>
              <w:top w:val="nil"/>
              <w:left w:val="nil"/>
              <w:bottom w:val="single" w:sz="4" w:space="0" w:color="A5A5A5"/>
              <w:right w:val="single" w:sz="4" w:space="0" w:color="A5A5A5"/>
            </w:tcBorders>
            <w:shd w:val="clear" w:color="000000" w:fill="FF2C21"/>
            <w:hideMark/>
          </w:tcPr>
          <w:p w14:paraId="27C84F6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w:t>
            </w:r>
          </w:p>
        </w:tc>
        <w:tc>
          <w:tcPr>
            <w:tcW w:w="907" w:type="dxa"/>
            <w:tcBorders>
              <w:top w:val="nil"/>
              <w:left w:val="nil"/>
              <w:bottom w:val="single" w:sz="4" w:space="0" w:color="A5A5A5"/>
              <w:right w:val="single" w:sz="4" w:space="0" w:color="A5A5A5"/>
            </w:tcBorders>
            <w:shd w:val="clear" w:color="000000" w:fill="FF2C21"/>
            <w:hideMark/>
          </w:tcPr>
          <w:p w14:paraId="4A9A70D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906" w:type="dxa"/>
            <w:tcBorders>
              <w:top w:val="nil"/>
              <w:left w:val="nil"/>
              <w:bottom w:val="single" w:sz="4" w:space="0" w:color="A5A5A5"/>
              <w:right w:val="single" w:sz="4" w:space="0" w:color="A5A5A5"/>
            </w:tcBorders>
            <w:shd w:val="clear" w:color="000000" w:fill="000000"/>
            <w:hideMark/>
          </w:tcPr>
          <w:p w14:paraId="21E6D2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18" w:type="dxa"/>
            <w:tcBorders>
              <w:top w:val="nil"/>
              <w:left w:val="nil"/>
              <w:bottom w:val="single" w:sz="4" w:space="0" w:color="A5A5A5"/>
              <w:right w:val="single" w:sz="4" w:space="0" w:color="A5A5A5"/>
            </w:tcBorders>
            <w:shd w:val="clear" w:color="000000" w:fill="000000"/>
            <w:hideMark/>
          </w:tcPr>
          <w:p w14:paraId="2F1F902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4" w:type="dxa"/>
            <w:tcBorders>
              <w:top w:val="nil"/>
              <w:left w:val="nil"/>
              <w:bottom w:val="single" w:sz="4" w:space="0" w:color="A5A5A5"/>
              <w:right w:val="single" w:sz="4" w:space="0" w:color="A5A5A5"/>
            </w:tcBorders>
            <w:shd w:val="clear" w:color="000000" w:fill="000000"/>
            <w:hideMark/>
          </w:tcPr>
          <w:p w14:paraId="68EAAF8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0E5D2CE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c>
          <w:tcPr>
            <w:tcW w:w="931" w:type="dxa"/>
            <w:tcBorders>
              <w:top w:val="nil"/>
              <w:left w:val="nil"/>
              <w:bottom w:val="single" w:sz="4" w:space="0" w:color="A5A5A5"/>
              <w:right w:val="single" w:sz="4" w:space="0" w:color="A5A5A5"/>
            </w:tcBorders>
            <w:shd w:val="clear" w:color="000000" w:fill="000000"/>
            <w:hideMark/>
          </w:tcPr>
          <w:p w14:paraId="278F953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1014" w:type="dxa"/>
            <w:tcBorders>
              <w:top w:val="nil"/>
              <w:left w:val="nil"/>
              <w:bottom w:val="single" w:sz="4" w:space="0" w:color="A5A5A5"/>
              <w:right w:val="single" w:sz="4" w:space="0" w:color="A5A5A5"/>
            </w:tcBorders>
            <w:shd w:val="clear" w:color="000000" w:fill="000000"/>
            <w:hideMark/>
          </w:tcPr>
          <w:p w14:paraId="4A5C6B3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98" w:type="dxa"/>
            <w:tcBorders>
              <w:top w:val="nil"/>
              <w:left w:val="nil"/>
              <w:bottom w:val="single" w:sz="4" w:space="0" w:color="A5A5A5"/>
              <w:right w:val="single" w:sz="4" w:space="0" w:color="A5A5A5"/>
            </w:tcBorders>
            <w:shd w:val="clear" w:color="000000" w:fill="FF2C21"/>
            <w:hideMark/>
          </w:tcPr>
          <w:p w14:paraId="568B2A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transformer hum</w:t>
            </w:r>
          </w:p>
        </w:tc>
        <w:tc>
          <w:tcPr>
            <w:tcW w:w="896" w:type="dxa"/>
            <w:tcBorders>
              <w:top w:val="nil"/>
              <w:left w:val="nil"/>
              <w:bottom w:val="single" w:sz="4" w:space="0" w:color="A5A5A5"/>
              <w:right w:val="single" w:sz="4" w:space="0" w:color="A5A5A5"/>
            </w:tcBorders>
            <w:shd w:val="clear" w:color="000000" w:fill="FF2C21"/>
            <w:hideMark/>
          </w:tcPr>
          <w:p w14:paraId="33FA942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75% dim setting + Audible hum</w:t>
            </w:r>
          </w:p>
        </w:tc>
        <w:tc>
          <w:tcPr>
            <w:tcW w:w="895" w:type="dxa"/>
            <w:tcBorders>
              <w:top w:val="nil"/>
              <w:left w:val="nil"/>
              <w:bottom w:val="single" w:sz="4" w:space="0" w:color="A5A5A5"/>
              <w:right w:val="single" w:sz="4" w:space="0" w:color="A5A5A5"/>
            </w:tcBorders>
            <w:shd w:val="clear" w:color="000000" w:fill="FF2C21"/>
            <w:hideMark/>
          </w:tcPr>
          <w:p w14:paraId="2F13402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at 75% dim setting + Audible hum</w:t>
            </w:r>
          </w:p>
        </w:tc>
        <w:tc>
          <w:tcPr>
            <w:tcW w:w="878" w:type="dxa"/>
            <w:tcBorders>
              <w:top w:val="nil"/>
              <w:left w:val="nil"/>
              <w:bottom w:val="single" w:sz="4" w:space="0" w:color="A5A5A5"/>
              <w:right w:val="single" w:sz="4" w:space="0" w:color="A5A5A5"/>
            </w:tcBorders>
            <w:shd w:val="clear" w:color="000000" w:fill="6DC037"/>
            <w:hideMark/>
          </w:tcPr>
          <w:p w14:paraId="10915F7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14C1BD75" w14:textId="77777777" w:rsidTr="00E75054">
        <w:trPr>
          <w:trHeight w:val="1620"/>
        </w:trPr>
        <w:tc>
          <w:tcPr>
            <w:tcW w:w="1134" w:type="dxa"/>
            <w:vMerge/>
            <w:tcBorders>
              <w:top w:val="nil"/>
              <w:left w:val="single" w:sz="4" w:space="0" w:color="000000"/>
              <w:bottom w:val="single" w:sz="4" w:space="0" w:color="000000"/>
              <w:right w:val="single" w:sz="4" w:space="0" w:color="000000"/>
            </w:tcBorders>
            <w:vAlign w:val="center"/>
            <w:hideMark/>
          </w:tcPr>
          <w:p w14:paraId="4BA65CB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483F3DE1" w14:textId="5DB8B5F9"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4</w:t>
            </w:r>
          </w:p>
        </w:tc>
        <w:tc>
          <w:tcPr>
            <w:tcW w:w="867" w:type="dxa"/>
            <w:tcBorders>
              <w:top w:val="nil"/>
              <w:left w:val="nil"/>
              <w:bottom w:val="single" w:sz="4" w:space="0" w:color="A5A5A5"/>
              <w:right w:val="single" w:sz="4" w:space="0" w:color="A5A5A5"/>
            </w:tcBorders>
            <w:shd w:val="clear" w:color="000000" w:fill="000000"/>
            <w:vAlign w:val="center"/>
            <w:hideMark/>
          </w:tcPr>
          <w:p w14:paraId="3D35CE6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543D4F2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 audible hum</w:t>
            </w:r>
          </w:p>
        </w:tc>
        <w:tc>
          <w:tcPr>
            <w:tcW w:w="907" w:type="dxa"/>
            <w:tcBorders>
              <w:top w:val="nil"/>
              <w:left w:val="nil"/>
              <w:bottom w:val="single" w:sz="4" w:space="0" w:color="A5A5A5"/>
              <w:right w:val="single" w:sz="4" w:space="0" w:color="A5A5A5"/>
            </w:tcBorders>
            <w:shd w:val="clear" w:color="000000" w:fill="FF2C21"/>
            <w:hideMark/>
          </w:tcPr>
          <w:p w14:paraId="4F12EC1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 50% dim stage + audible hum</w:t>
            </w:r>
          </w:p>
        </w:tc>
        <w:tc>
          <w:tcPr>
            <w:tcW w:w="906" w:type="dxa"/>
            <w:tcBorders>
              <w:top w:val="nil"/>
              <w:left w:val="nil"/>
              <w:bottom w:val="single" w:sz="4" w:space="0" w:color="A5A5A5"/>
              <w:right w:val="single" w:sz="4" w:space="0" w:color="A5A5A5"/>
            </w:tcBorders>
            <w:shd w:val="clear" w:color="000000" w:fill="FF2C21"/>
            <w:hideMark/>
          </w:tcPr>
          <w:p w14:paraId="23F8863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Minor Strobe through range. Variable strobe as dimming decrease</w:t>
            </w:r>
          </w:p>
        </w:tc>
        <w:tc>
          <w:tcPr>
            <w:tcW w:w="918" w:type="dxa"/>
            <w:tcBorders>
              <w:top w:val="nil"/>
              <w:left w:val="nil"/>
              <w:bottom w:val="single" w:sz="4" w:space="0" w:color="A5A5A5"/>
              <w:right w:val="single" w:sz="4" w:space="0" w:color="A5A5A5"/>
            </w:tcBorders>
            <w:shd w:val="clear" w:color="000000" w:fill="FF2C21"/>
            <w:hideMark/>
          </w:tcPr>
          <w:p w14:paraId="10421E5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75% - 100% + audible hum</w:t>
            </w:r>
          </w:p>
        </w:tc>
        <w:tc>
          <w:tcPr>
            <w:tcW w:w="894" w:type="dxa"/>
            <w:tcBorders>
              <w:top w:val="nil"/>
              <w:left w:val="nil"/>
              <w:bottom w:val="single" w:sz="4" w:space="0" w:color="A5A5A5"/>
              <w:right w:val="single" w:sz="4" w:space="0" w:color="A5A5A5"/>
            </w:tcBorders>
            <w:shd w:val="clear" w:color="000000" w:fill="000000"/>
            <w:hideMark/>
          </w:tcPr>
          <w:p w14:paraId="5391A23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FA93A"/>
            <w:hideMark/>
          </w:tcPr>
          <w:p w14:paraId="150969A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hum</w:t>
            </w:r>
          </w:p>
        </w:tc>
        <w:tc>
          <w:tcPr>
            <w:tcW w:w="931" w:type="dxa"/>
            <w:tcBorders>
              <w:top w:val="nil"/>
              <w:left w:val="nil"/>
              <w:bottom w:val="single" w:sz="4" w:space="0" w:color="A5A5A5"/>
              <w:right w:val="single" w:sz="4" w:space="0" w:color="A5A5A5"/>
            </w:tcBorders>
            <w:shd w:val="clear" w:color="000000" w:fill="FF2C21"/>
            <w:hideMark/>
          </w:tcPr>
          <w:p w14:paraId="2526282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- 75% Minor  Strobe Through range + Audible hum</w:t>
            </w:r>
          </w:p>
        </w:tc>
        <w:tc>
          <w:tcPr>
            <w:tcW w:w="1014" w:type="dxa"/>
            <w:tcBorders>
              <w:top w:val="nil"/>
              <w:left w:val="nil"/>
              <w:bottom w:val="single" w:sz="4" w:space="0" w:color="A5A5A5"/>
              <w:right w:val="single" w:sz="4" w:space="0" w:color="A5A5A5"/>
            </w:tcBorders>
            <w:shd w:val="clear" w:color="000000" w:fill="FF2C21"/>
            <w:hideMark/>
          </w:tcPr>
          <w:p w14:paraId="43DFDBE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hum</w:t>
            </w:r>
          </w:p>
        </w:tc>
        <w:tc>
          <w:tcPr>
            <w:tcW w:w="898" w:type="dxa"/>
            <w:tcBorders>
              <w:top w:val="nil"/>
              <w:left w:val="nil"/>
              <w:bottom w:val="single" w:sz="4" w:space="0" w:color="A5A5A5"/>
              <w:right w:val="single" w:sz="4" w:space="0" w:color="A5A5A5"/>
            </w:tcBorders>
            <w:shd w:val="clear" w:color="000000" w:fill="F1D030"/>
            <w:hideMark/>
          </w:tcPr>
          <w:p w14:paraId="7E04F8EC"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- 40%  No Strobe</w:t>
            </w:r>
          </w:p>
        </w:tc>
        <w:tc>
          <w:tcPr>
            <w:tcW w:w="896" w:type="dxa"/>
            <w:tcBorders>
              <w:top w:val="nil"/>
              <w:left w:val="nil"/>
              <w:bottom w:val="single" w:sz="4" w:space="0" w:color="A5A5A5"/>
              <w:right w:val="single" w:sz="4" w:space="0" w:color="A5A5A5"/>
            </w:tcBorders>
            <w:shd w:val="clear" w:color="000000" w:fill="FF2C21"/>
            <w:hideMark/>
          </w:tcPr>
          <w:p w14:paraId="1FCE702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hum</w:t>
            </w:r>
          </w:p>
        </w:tc>
        <w:tc>
          <w:tcPr>
            <w:tcW w:w="895" w:type="dxa"/>
            <w:tcBorders>
              <w:top w:val="nil"/>
              <w:left w:val="nil"/>
              <w:bottom w:val="single" w:sz="4" w:space="0" w:color="A5A5A5"/>
              <w:right w:val="single" w:sz="4" w:space="0" w:color="A5A5A5"/>
            </w:tcBorders>
            <w:shd w:val="clear" w:color="000000" w:fill="F1D030"/>
            <w:hideMark/>
          </w:tcPr>
          <w:p w14:paraId="4DB1F3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Dimming Range 100% - 75%  No Strobe</w:t>
            </w:r>
          </w:p>
        </w:tc>
        <w:tc>
          <w:tcPr>
            <w:tcW w:w="878" w:type="dxa"/>
            <w:tcBorders>
              <w:top w:val="nil"/>
              <w:left w:val="nil"/>
              <w:bottom w:val="single" w:sz="4" w:space="0" w:color="A5A5A5"/>
              <w:right w:val="single" w:sz="4" w:space="0" w:color="A5A5A5"/>
            </w:tcBorders>
            <w:shd w:val="clear" w:color="000000" w:fill="FF2C21"/>
            <w:hideMark/>
          </w:tcPr>
          <w:p w14:paraId="3EE93C7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through range + Audible hum</w:t>
            </w:r>
          </w:p>
        </w:tc>
      </w:tr>
      <w:tr w:rsidR="00E75054" w:rsidRPr="00664C29" w14:paraId="1C454A5D" w14:textId="77777777" w:rsidTr="00E75054">
        <w:trPr>
          <w:trHeight w:val="2100"/>
        </w:trPr>
        <w:tc>
          <w:tcPr>
            <w:tcW w:w="1134" w:type="dxa"/>
            <w:vMerge/>
            <w:tcBorders>
              <w:top w:val="nil"/>
              <w:left w:val="single" w:sz="4" w:space="0" w:color="000000"/>
              <w:bottom w:val="single" w:sz="4" w:space="0" w:color="000000"/>
              <w:right w:val="single" w:sz="4" w:space="0" w:color="000000"/>
            </w:tcBorders>
            <w:vAlign w:val="center"/>
            <w:hideMark/>
          </w:tcPr>
          <w:p w14:paraId="678E00A0"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4DBAF322" w14:textId="6F6F1D03" w:rsidR="00664C29" w:rsidRPr="00664C29" w:rsidRDefault="00E75054"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 5</w:t>
            </w:r>
          </w:p>
        </w:tc>
        <w:tc>
          <w:tcPr>
            <w:tcW w:w="867" w:type="dxa"/>
            <w:tcBorders>
              <w:top w:val="nil"/>
              <w:left w:val="nil"/>
              <w:bottom w:val="single" w:sz="4" w:space="0" w:color="A5A5A5"/>
              <w:right w:val="single" w:sz="4" w:space="0" w:color="A5A5A5"/>
            </w:tcBorders>
            <w:shd w:val="clear" w:color="000000" w:fill="000000"/>
            <w:vAlign w:val="center"/>
            <w:hideMark/>
          </w:tcPr>
          <w:p w14:paraId="180E469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F2C21"/>
            <w:hideMark/>
          </w:tcPr>
          <w:p w14:paraId="76B76752"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reduce lumen output by 25% to 75% - Strobe through lower range - Limited dimming range between of 25% of reduced output</w:t>
            </w:r>
          </w:p>
        </w:tc>
        <w:tc>
          <w:tcPr>
            <w:tcW w:w="907" w:type="dxa"/>
            <w:tcBorders>
              <w:top w:val="nil"/>
              <w:left w:val="nil"/>
              <w:bottom w:val="single" w:sz="4" w:space="0" w:color="A5A5A5"/>
              <w:right w:val="single" w:sz="4" w:space="0" w:color="A5A5A5"/>
            </w:tcBorders>
            <w:shd w:val="clear" w:color="000000" w:fill="FF2C21"/>
            <w:hideMark/>
          </w:tcPr>
          <w:p w14:paraId="7503ABC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Minor Strobe @ 10% - 50%</w:t>
            </w:r>
          </w:p>
        </w:tc>
        <w:tc>
          <w:tcPr>
            <w:tcW w:w="906" w:type="dxa"/>
            <w:tcBorders>
              <w:top w:val="nil"/>
              <w:left w:val="nil"/>
              <w:bottom w:val="single" w:sz="4" w:space="0" w:color="A5A5A5"/>
              <w:right w:val="single" w:sz="4" w:space="0" w:color="A5A5A5"/>
            </w:tcBorders>
            <w:shd w:val="clear" w:color="000000" w:fill="FF2C21"/>
            <w:hideMark/>
          </w:tcPr>
          <w:p w14:paraId="28E1B5D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918" w:type="dxa"/>
            <w:tcBorders>
              <w:top w:val="nil"/>
              <w:left w:val="nil"/>
              <w:bottom w:val="single" w:sz="4" w:space="0" w:color="A5A5A5"/>
              <w:right w:val="single" w:sz="4" w:space="0" w:color="A5A5A5"/>
            </w:tcBorders>
            <w:shd w:val="clear" w:color="000000" w:fill="FF2C21"/>
            <w:hideMark/>
          </w:tcPr>
          <w:p w14:paraId="760A4DD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 50%</w:t>
            </w:r>
          </w:p>
        </w:tc>
        <w:tc>
          <w:tcPr>
            <w:tcW w:w="894" w:type="dxa"/>
            <w:tcBorders>
              <w:top w:val="nil"/>
              <w:left w:val="nil"/>
              <w:bottom w:val="single" w:sz="4" w:space="0" w:color="A5A5A5"/>
              <w:right w:val="single" w:sz="4" w:space="0" w:color="A5A5A5"/>
            </w:tcBorders>
            <w:shd w:val="clear" w:color="000000" w:fill="000000"/>
            <w:hideMark/>
          </w:tcPr>
          <w:p w14:paraId="04588B7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F1D030"/>
            <w:hideMark/>
          </w:tcPr>
          <w:p w14:paraId="53EC33B8"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31" w:type="dxa"/>
            <w:tcBorders>
              <w:top w:val="nil"/>
              <w:left w:val="nil"/>
              <w:bottom w:val="single" w:sz="4" w:space="0" w:color="A5A5A5"/>
              <w:right w:val="single" w:sz="4" w:space="0" w:color="A5A5A5"/>
            </w:tcBorders>
            <w:shd w:val="clear" w:color="000000" w:fill="FFA93A"/>
            <w:hideMark/>
          </w:tcPr>
          <w:p w14:paraId="2788F69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- 75% No Strobe + Audible hum</w:t>
            </w:r>
          </w:p>
        </w:tc>
        <w:tc>
          <w:tcPr>
            <w:tcW w:w="1014" w:type="dxa"/>
            <w:tcBorders>
              <w:top w:val="nil"/>
              <w:left w:val="nil"/>
              <w:bottom w:val="single" w:sz="4" w:space="0" w:color="A5A5A5"/>
              <w:right w:val="single" w:sz="4" w:space="0" w:color="A5A5A5"/>
            </w:tcBorders>
            <w:shd w:val="clear" w:color="000000" w:fill="FF2C21"/>
            <w:hideMark/>
          </w:tcPr>
          <w:p w14:paraId="4C696D3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Minor Strobe through range</w:t>
            </w:r>
          </w:p>
        </w:tc>
        <w:tc>
          <w:tcPr>
            <w:tcW w:w="898" w:type="dxa"/>
            <w:tcBorders>
              <w:top w:val="nil"/>
              <w:left w:val="nil"/>
              <w:bottom w:val="single" w:sz="4" w:space="0" w:color="A5A5A5"/>
              <w:right w:val="single" w:sz="4" w:space="0" w:color="A5A5A5"/>
            </w:tcBorders>
            <w:shd w:val="clear" w:color="000000" w:fill="FF2C21"/>
            <w:hideMark/>
          </w:tcPr>
          <w:p w14:paraId="038F360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50%</w:t>
            </w:r>
          </w:p>
        </w:tc>
        <w:tc>
          <w:tcPr>
            <w:tcW w:w="896" w:type="dxa"/>
            <w:tcBorders>
              <w:top w:val="nil"/>
              <w:left w:val="nil"/>
              <w:bottom w:val="single" w:sz="4" w:space="0" w:color="A5A5A5"/>
              <w:right w:val="single" w:sz="4" w:space="0" w:color="A5A5A5"/>
            </w:tcBorders>
            <w:shd w:val="clear" w:color="000000" w:fill="FF2C21"/>
            <w:hideMark/>
          </w:tcPr>
          <w:p w14:paraId="2817EDEE"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between 50% to 100%</w:t>
            </w:r>
          </w:p>
        </w:tc>
        <w:tc>
          <w:tcPr>
            <w:tcW w:w="895" w:type="dxa"/>
            <w:tcBorders>
              <w:top w:val="nil"/>
              <w:left w:val="nil"/>
              <w:bottom w:val="single" w:sz="4" w:space="0" w:color="A5A5A5"/>
              <w:right w:val="single" w:sz="4" w:space="0" w:color="A5A5A5"/>
            </w:tcBorders>
            <w:shd w:val="clear" w:color="000000" w:fill="FF2C21"/>
            <w:hideMark/>
          </w:tcPr>
          <w:p w14:paraId="390F78F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w:t>
            </w:r>
          </w:p>
        </w:tc>
        <w:tc>
          <w:tcPr>
            <w:tcW w:w="878" w:type="dxa"/>
            <w:tcBorders>
              <w:top w:val="nil"/>
              <w:left w:val="nil"/>
              <w:bottom w:val="single" w:sz="4" w:space="0" w:color="A5A5A5"/>
              <w:right w:val="single" w:sz="4" w:space="0" w:color="A5A5A5"/>
            </w:tcBorders>
            <w:shd w:val="clear" w:color="000000" w:fill="6DC037"/>
            <w:hideMark/>
          </w:tcPr>
          <w:p w14:paraId="21A0435F"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- 10% No Strobe</w:t>
            </w:r>
          </w:p>
        </w:tc>
      </w:tr>
      <w:tr w:rsidR="00E75054" w:rsidRPr="00664C29" w14:paraId="41B6A815" w14:textId="77777777" w:rsidTr="00E75054">
        <w:trPr>
          <w:trHeight w:val="1380"/>
        </w:trPr>
        <w:tc>
          <w:tcPr>
            <w:tcW w:w="1134" w:type="dxa"/>
            <w:vMerge/>
            <w:tcBorders>
              <w:top w:val="nil"/>
              <w:left w:val="single" w:sz="4" w:space="0" w:color="000000"/>
              <w:bottom w:val="single" w:sz="4" w:space="0" w:color="000000"/>
              <w:right w:val="single" w:sz="4" w:space="0" w:color="000000"/>
            </w:tcBorders>
            <w:vAlign w:val="center"/>
            <w:hideMark/>
          </w:tcPr>
          <w:p w14:paraId="294283C4"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p>
        </w:tc>
        <w:tc>
          <w:tcPr>
            <w:tcW w:w="993" w:type="dxa"/>
            <w:tcBorders>
              <w:top w:val="nil"/>
              <w:left w:val="nil"/>
              <w:bottom w:val="single" w:sz="4" w:space="0" w:color="000000"/>
              <w:right w:val="single" w:sz="4" w:space="0" w:color="000000"/>
            </w:tcBorders>
            <w:shd w:val="clear" w:color="000000" w:fill="FEFEFE"/>
            <w:vAlign w:val="center"/>
            <w:hideMark/>
          </w:tcPr>
          <w:p w14:paraId="77C5AF98" w14:textId="4629B430" w:rsidR="00664C29" w:rsidRPr="00664C29" w:rsidRDefault="006C2EA6"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Helvetica"/>
                <w:color w:val="000000"/>
                <w:sz w:val="12"/>
                <w:szCs w:val="22"/>
                <w:bdr w:val="none" w:sz="0" w:space="0" w:color="auto"/>
                <w:lang w:val="en-AU" w:eastAsia="en-AU"/>
              </w:rPr>
            </w:pPr>
            <w:r>
              <w:rPr>
                <w:rFonts w:ascii="Calibri" w:eastAsia="Times New Roman" w:hAnsi="Calibri" w:cs="Helvetica"/>
                <w:color w:val="000000"/>
                <w:sz w:val="12"/>
                <w:szCs w:val="22"/>
                <w:bdr w:val="none" w:sz="0" w:space="0" w:color="auto"/>
                <w:lang w:val="en-AU" w:eastAsia="en-AU"/>
              </w:rPr>
              <w:t>Transformer</w:t>
            </w:r>
            <w:r w:rsidR="00E75054">
              <w:rPr>
                <w:rFonts w:ascii="Calibri" w:eastAsia="Times New Roman" w:hAnsi="Calibri" w:cs="Helvetica"/>
                <w:color w:val="000000"/>
                <w:sz w:val="12"/>
                <w:szCs w:val="22"/>
                <w:bdr w:val="none" w:sz="0" w:space="0" w:color="auto"/>
                <w:lang w:val="en-AU" w:eastAsia="en-AU"/>
              </w:rPr>
              <w:t xml:space="preserve"> 6</w:t>
            </w:r>
          </w:p>
        </w:tc>
        <w:tc>
          <w:tcPr>
            <w:tcW w:w="867" w:type="dxa"/>
            <w:tcBorders>
              <w:top w:val="nil"/>
              <w:left w:val="nil"/>
              <w:bottom w:val="single" w:sz="4" w:space="0" w:color="A5A5A5"/>
              <w:right w:val="single" w:sz="4" w:space="0" w:color="A5A5A5"/>
            </w:tcBorders>
            <w:shd w:val="clear" w:color="000000" w:fill="000000"/>
            <w:hideMark/>
          </w:tcPr>
          <w:p w14:paraId="75EE5FA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923" w:type="dxa"/>
            <w:tcBorders>
              <w:top w:val="nil"/>
              <w:left w:val="nil"/>
              <w:bottom w:val="single" w:sz="4" w:space="0" w:color="A5A5A5"/>
              <w:right w:val="single" w:sz="4" w:space="0" w:color="A5A5A5"/>
            </w:tcBorders>
            <w:shd w:val="clear" w:color="000000" w:fill="F1D030"/>
            <w:hideMark/>
          </w:tcPr>
          <w:p w14:paraId="54D8E9ED"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w:t>
            </w:r>
          </w:p>
        </w:tc>
        <w:tc>
          <w:tcPr>
            <w:tcW w:w="907" w:type="dxa"/>
            <w:tcBorders>
              <w:top w:val="nil"/>
              <w:left w:val="nil"/>
              <w:bottom w:val="single" w:sz="4" w:space="0" w:color="A5A5A5"/>
              <w:right w:val="single" w:sz="4" w:space="0" w:color="A5A5A5"/>
            </w:tcBorders>
            <w:shd w:val="clear" w:color="000000" w:fill="6DC037"/>
            <w:hideMark/>
          </w:tcPr>
          <w:p w14:paraId="20931BF7"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06" w:type="dxa"/>
            <w:tcBorders>
              <w:top w:val="nil"/>
              <w:left w:val="nil"/>
              <w:bottom w:val="single" w:sz="4" w:space="0" w:color="A5A5A5"/>
              <w:right w:val="single" w:sz="4" w:space="0" w:color="A5A5A5"/>
            </w:tcBorders>
            <w:shd w:val="clear" w:color="000000" w:fill="FF2C21"/>
            <w:hideMark/>
          </w:tcPr>
          <w:p w14:paraId="46A497AA"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100 - 50% Severe Strobe @ lower range</w:t>
            </w:r>
          </w:p>
        </w:tc>
        <w:tc>
          <w:tcPr>
            <w:tcW w:w="918" w:type="dxa"/>
            <w:tcBorders>
              <w:top w:val="nil"/>
              <w:left w:val="nil"/>
              <w:bottom w:val="single" w:sz="4" w:space="0" w:color="A5A5A5"/>
              <w:right w:val="single" w:sz="4" w:space="0" w:color="A5A5A5"/>
            </w:tcBorders>
            <w:shd w:val="clear" w:color="000000" w:fill="FF2C21"/>
            <w:hideMark/>
          </w:tcPr>
          <w:p w14:paraId="335B32CB"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 50%</w:t>
            </w:r>
          </w:p>
        </w:tc>
        <w:tc>
          <w:tcPr>
            <w:tcW w:w="894" w:type="dxa"/>
            <w:tcBorders>
              <w:top w:val="nil"/>
              <w:left w:val="nil"/>
              <w:bottom w:val="single" w:sz="4" w:space="0" w:color="A5A5A5"/>
              <w:right w:val="single" w:sz="4" w:space="0" w:color="A5A5A5"/>
            </w:tcBorders>
            <w:shd w:val="clear" w:color="000000" w:fill="000000"/>
            <w:hideMark/>
          </w:tcPr>
          <w:p w14:paraId="4CB86E0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c>
          <w:tcPr>
            <w:tcW w:w="859" w:type="dxa"/>
            <w:tcBorders>
              <w:top w:val="nil"/>
              <w:left w:val="nil"/>
              <w:bottom w:val="single" w:sz="4" w:space="0" w:color="A5A5A5"/>
              <w:right w:val="single" w:sz="4" w:space="0" w:color="A5A5A5"/>
            </w:tcBorders>
            <w:shd w:val="clear" w:color="000000" w:fill="6DC037"/>
            <w:hideMark/>
          </w:tcPr>
          <w:p w14:paraId="5A6141E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- 20% No Strobe</w:t>
            </w:r>
          </w:p>
        </w:tc>
        <w:tc>
          <w:tcPr>
            <w:tcW w:w="931" w:type="dxa"/>
            <w:tcBorders>
              <w:top w:val="nil"/>
              <w:left w:val="nil"/>
              <w:bottom w:val="single" w:sz="4" w:space="0" w:color="A5A5A5"/>
              <w:right w:val="single" w:sz="4" w:space="0" w:color="A5A5A5"/>
            </w:tcBorders>
            <w:shd w:val="clear" w:color="000000" w:fill="FFA93A"/>
            <w:hideMark/>
          </w:tcPr>
          <w:p w14:paraId="602937F1"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1014" w:type="dxa"/>
            <w:tcBorders>
              <w:top w:val="nil"/>
              <w:left w:val="nil"/>
              <w:bottom w:val="single" w:sz="4" w:space="0" w:color="A5A5A5"/>
              <w:right w:val="single" w:sz="4" w:space="0" w:color="A5A5A5"/>
            </w:tcBorders>
            <w:shd w:val="clear" w:color="000000" w:fill="FF2C21"/>
            <w:hideMark/>
          </w:tcPr>
          <w:p w14:paraId="2854054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xml:space="preserve">Fail / Dimming Range 100% - 50% Severe Strobe @ 50% - 100%% </w:t>
            </w:r>
          </w:p>
        </w:tc>
        <w:tc>
          <w:tcPr>
            <w:tcW w:w="898" w:type="dxa"/>
            <w:tcBorders>
              <w:top w:val="nil"/>
              <w:left w:val="nil"/>
              <w:bottom w:val="single" w:sz="4" w:space="0" w:color="A5A5A5"/>
              <w:right w:val="single" w:sz="4" w:space="0" w:color="A5A5A5"/>
            </w:tcBorders>
            <w:shd w:val="clear" w:color="000000" w:fill="FF2C21"/>
            <w:hideMark/>
          </w:tcPr>
          <w:p w14:paraId="3A5B1769"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- 10%  Severe Strobe through range + Audible hum</w:t>
            </w:r>
          </w:p>
        </w:tc>
        <w:tc>
          <w:tcPr>
            <w:tcW w:w="896" w:type="dxa"/>
            <w:tcBorders>
              <w:top w:val="nil"/>
              <w:left w:val="nil"/>
              <w:bottom w:val="single" w:sz="4" w:space="0" w:color="A5A5A5"/>
              <w:right w:val="single" w:sz="4" w:space="0" w:color="A5A5A5"/>
            </w:tcBorders>
            <w:shd w:val="clear" w:color="000000" w:fill="FF2C21"/>
            <w:hideMark/>
          </w:tcPr>
          <w:p w14:paraId="539DEDD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Fail / Dimming Range 100% - 20% Severe Strobe / Audible T’former hum through range</w:t>
            </w:r>
          </w:p>
        </w:tc>
        <w:tc>
          <w:tcPr>
            <w:tcW w:w="895" w:type="dxa"/>
            <w:tcBorders>
              <w:top w:val="nil"/>
              <w:left w:val="nil"/>
              <w:bottom w:val="single" w:sz="4" w:space="0" w:color="A5A5A5"/>
              <w:right w:val="single" w:sz="4" w:space="0" w:color="A5A5A5"/>
            </w:tcBorders>
            <w:shd w:val="clear" w:color="000000" w:fill="FFA93A"/>
            <w:hideMark/>
          </w:tcPr>
          <w:p w14:paraId="6CBA0AA6"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- 50% No Strobe / Audible Transformer hum</w:t>
            </w:r>
          </w:p>
        </w:tc>
        <w:tc>
          <w:tcPr>
            <w:tcW w:w="878" w:type="dxa"/>
            <w:tcBorders>
              <w:top w:val="nil"/>
              <w:left w:val="nil"/>
              <w:bottom w:val="single" w:sz="4" w:space="0" w:color="A5A5A5"/>
              <w:right w:val="single" w:sz="4" w:space="0" w:color="A5A5A5"/>
            </w:tcBorders>
            <w:shd w:val="clear" w:color="000000" w:fill="489BC9"/>
            <w:hideMark/>
          </w:tcPr>
          <w:p w14:paraId="38376F53" w14:textId="77777777" w:rsidR="00664C29" w:rsidRPr="00664C29" w:rsidRDefault="00664C29"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Pass / Dimming Range 100% - 0% Stepless dim range No Strobe</w:t>
            </w:r>
          </w:p>
        </w:tc>
      </w:tr>
      <w:tr w:rsidR="00934058" w:rsidRPr="00664C29" w14:paraId="03512EAE" w14:textId="77777777" w:rsidTr="00E75054">
        <w:trPr>
          <w:trHeight w:val="420"/>
        </w:trPr>
        <w:tc>
          <w:tcPr>
            <w:tcW w:w="13913" w:type="dxa"/>
            <w:gridSpan w:val="15"/>
            <w:tcBorders>
              <w:top w:val="nil"/>
              <w:left w:val="single" w:sz="4" w:space="0" w:color="000000"/>
              <w:bottom w:val="single" w:sz="4" w:space="0" w:color="000000"/>
              <w:right w:val="single" w:sz="4" w:space="0" w:color="A5A5A5"/>
            </w:tcBorders>
            <w:shd w:val="clear" w:color="000000" w:fill="FEFEFE"/>
            <w:hideMark/>
          </w:tcPr>
          <w:p w14:paraId="175AFACF" w14:textId="77777777" w:rsidR="00934058" w:rsidRDefault="00934058"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p>
          <w:p w14:paraId="18548E20" w14:textId="77777777" w:rsidR="00934058" w:rsidRPr="00664C29" w:rsidRDefault="00934058"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Pr>
                <w:rFonts w:ascii="Helvetica" w:eastAsia="Times New Roman" w:hAnsi="Helvetica" w:cs="Helvetica"/>
                <w:color w:val="000000"/>
                <w:sz w:val="12"/>
                <w:szCs w:val="20"/>
                <w:bdr w:val="none" w:sz="0" w:space="0" w:color="auto"/>
                <w:lang w:val="en-AU" w:eastAsia="en-AU"/>
              </w:rPr>
              <w:t xml:space="preserve">Note: </w:t>
            </w:r>
            <w:r w:rsidRPr="00934058">
              <w:rPr>
                <w:rFonts w:ascii="Helvetica" w:eastAsia="Times New Roman" w:hAnsi="Helvetica" w:cs="Helvetica"/>
                <w:color w:val="000000"/>
                <w:sz w:val="12"/>
                <w:szCs w:val="20"/>
                <w:bdr w:val="none" w:sz="0" w:space="0" w:color="auto"/>
                <w:lang w:val="en-AU" w:eastAsia="en-AU"/>
              </w:rPr>
              <w:t>test results are not an assessment of the quality of the individual products selected, rather how a combination of products perform together in the tests carried out for this initial evaluation of the extent to which compatibility issues are present in the market.  Further</w:t>
            </w:r>
            <w:r w:rsidR="00C53043">
              <w:rPr>
                <w:rFonts w:ascii="Helvetica" w:eastAsia="Times New Roman" w:hAnsi="Helvetica" w:cs="Helvetica"/>
                <w:color w:val="000000"/>
                <w:sz w:val="12"/>
                <w:szCs w:val="20"/>
                <w:bdr w:val="none" w:sz="0" w:space="0" w:color="auto"/>
                <w:lang w:val="en-AU" w:eastAsia="en-AU"/>
              </w:rPr>
              <w:t>,</w:t>
            </w:r>
            <w:r w:rsidRPr="00934058">
              <w:rPr>
                <w:rFonts w:ascii="Helvetica" w:eastAsia="Times New Roman" w:hAnsi="Helvetica" w:cs="Helvetica"/>
                <w:color w:val="000000"/>
                <w:sz w:val="12"/>
                <w:szCs w:val="20"/>
                <w:bdr w:val="none" w:sz="0" w:space="0" w:color="auto"/>
                <w:lang w:val="en-AU" w:eastAsia="en-AU"/>
              </w:rPr>
              <w:t xml:space="preserve"> manufacturers of the specific products tested may not be claiming that the product combinations tested are compatible with each other.</w:t>
            </w:r>
          </w:p>
          <w:p w14:paraId="7EDD1A91" w14:textId="77777777" w:rsidR="00934058" w:rsidRPr="00664C29" w:rsidRDefault="00934058" w:rsidP="00664C2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000000"/>
                <w:sz w:val="12"/>
                <w:szCs w:val="20"/>
                <w:bdr w:val="none" w:sz="0" w:space="0" w:color="auto"/>
                <w:lang w:val="en-AU" w:eastAsia="en-AU"/>
              </w:rPr>
            </w:pPr>
            <w:r w:rsidRPr="00664C29">
              <w:rPr>
                <w:rFonts w:ascii="Helvetica" w:eastAsia="Times New Roman" w:hAnsi="Helvetica" w:cs="Helvetica"/>
                <w:color w:val="000000"/>
                <w:sz w:val="12"/>
                <w:szCs w:val="20"/>
                <w:bdr w:val="none" w:sz="0" w:space="0" w:color="auto"/>
                <w:lang w:val="en-AU" w:eastAsia="en-AU"/>
              </w:rPr>
              <w:t> </w:t>
            </w:r>
          </w:p>
        </w:tc>
      </w:tr>
    </w:tbl>
    <w:p w14:paraId="162EB3C9" w14:textId="77777777" w:rsidR="00F67C14" w:rsidRDefault="00F67C14" w:rsidP="00934058">
      <w:pPr>
        <w:pStyle w:val="Body2"/>
        <w:rPr>
          <w:lang w:val="en-US"/>
        </w:rPr>
      </w:pPr>
    </w:p>
    <w:sectPr w:rsidR="00F67C14" w:rsidSect="00E75054">
      <w:pgSz w:w="16840" w:h="11900" w:orient="landscape"/>
      <w:pgMar w:top="1202" w:right="2517" w:bottom="1202" w:left="1797" w:header="720" w:footer="10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4D272" w14:textId="77777777" w:rsidR="00E75054" w:rsidRDefault="00E75054">
      <w:r>
        <w:separator/>
      </w:r>
    </w:p>
  </w:endnote>
  <w:endnote w:type="continuationSeparator" w:id="0">
    <w:p w14:paraId="0D742C7E" w14:textId="77777777" w:rsidR="00E75054" w:rsidRDefault="00E75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Neue UltraLight">
    <w:altName w:val="Times New Roman"/>
    <w:charset w:val="00"/>
    <w:family w:val="roman"/>
    <w:pitch w:val="default"/>
  </w:font>
  <w:font w:name="Helvetica Neue Light">
    <w:altName w:val="Corbel"/>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BF855" w14:textId="77777777" w:rsidR="00E75054" w:rsidRDefault="00E750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9794B" w14:textId="77777777" w:rsidR="00E75054" w:rsidRDefault="00E750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B0B82" w14:textId="77777777" w:rsidR="00E75054" w:rsidRDefault="00E750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08A92" w14:textId="77777777" w:rsidR="00E75054" w:rsidRDefault="00E75054">
      <w:r>
        <w:separator/>
      </w:r>
    </w:p>
  </w:footnote>
  <w:footnote w:type="continuationSeparator" w:id="0">
    <w:p w14:paraId="15BBCD95" w14:textId="77777777" w:rsidR="00E75054" w:rsidRDefault="00E75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7C72E" w14:textId="77777777" w:rsidR="00E75054" w:rsidRDefault="00E750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CC8F7" w14:textId="77777777" w:rsidR="00E75054" w:rsidRDefault="00E75054">
    <w:r>
      <w:rPr>
        <w:noProof/>
        <w:lang w:val="en-AU" w:eastAsia="en-AU"/>
      </w:rPr>
      <mc:AlternateContent>
        <mc:Choice Requires="wps">
          <w:drawing>
            <wp:anchor distT="152400" distB="152400" distL="152400" distR="152400" simplePos="0" relativeHeight="251658240" behindDoc="1" locked="0" layoutInCell="1" allowOverlap="1" wp14:anchorId="5276853E" wp14:editId="27E26B79">
              <wp:simplePos x="0" y="0"/>
              <wp:positionH relativeFrom="page">
                <wp:posOffset>762000</wp:posOffset>
              </wp:positionH>
              <wp:positionV relativeFrom="page">
                <wp:posOffset>723881</wp:posOffset>
              </wp:positionV>
              <wp:extent cx="6029665" cy="19"/>
              <wp:effectExtent l="0" t="0" r="0" b="0"/>
              <wp:wrapNone/>
              <wp:docPr id="1073741825" name="officeArt object"/>
              <wp:cNvGraphicFramePr/>
              <a:graphic xmlns:a="http://schemas.openxmlformats.org/drawingml/2006/main">
                <a:graphicData uri="http://schemas.microsoft.com/office/word/2010/wordprocessingShape">
                  <wps:wsp>
                    <wps:cNvCnPr/>
                    <wps:spPr>
                      <a:xfrm flipV="1">
                        <a:off x="0" y="0"/>
                        <a:ext cx="6029665" cy="19"/>
                      </a:xfrm>
                      <a:prstGeom prst="line">
                        <a:avLst/>
                      </a:prstGeom>
                      <a:noFill/>
                      <a:ln w="38100" cap="flat">
                        <a:solidFill>
                          <a:schemeClr val="accent1">
                            <a:hueOff val="366345"/>
                            <a:satOff val="11385"/>
                            <a:lumOff val="-23239"/>
                          </a:schemeClr>
                        </a:solidFill>
                        <a:prstDash val="solid"/>
                        <a:miter lim="400000"/>
                      </a:ln>
                      <a:effectLst/>
                    </wps:spPr>
                    <wps:bodyPr/>
                  </wps:wsp>
                </a:graphicData>
              </a:graphic>
            </wp:anchor>
          </w:drawing>
        </mc:Choice>
        <mc:Fallback>
          <w:pict>
            <v:line w14:anchorId="27C5748D" id="officeArt object" o:spid="_x0000_s1026" style="position:absolute;flip:y;z-index:-251658240;visibility:visible;mso-wrap-style:square;mso-wrap-distance-left:12pt;mso-wrap-distance-top:12pt;mso-wrap-distance-right:12pt;mso-wrap-distance-bottom:12pt;mso-position-horizontal:absolute;mso-position-horizontal-relative:page;mso-position-vertical:absolute;mso-position-vertical-relative:page" from="60pt,57pt" to="534.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" strokecolor="#85b9c9 [3204]" strokeweight="3pt">
              <v:stroke miterlimit="4" joinstyle="miter"/>
              <w10:wrap anchorx="page" anchory="page"/>
            </v:line>
          </w:pict>
        </mc:Fallback>
      </mc:AlternateContent>
    </w:r>
    <w:r>
      <w:rPr>
        <w:noProof/>
        <w:lang w:val="en-AU" w:eastAsia="en-AU"/>
      </w:rPr>
      <mc:AlternateContent>
        <mc:Choice Requires="wps">
          <w:drawing>
            <wp:anchor distT="152400" distB="152400" distL="152400" distR="152400" simplePos="0" relativeHeight="251659264" behindDoc="1" locked="0" layoutInCell="1" allowOverlap="1" wp14:anchorId="3441D387" wp14:editId="5C5CC253">
              <wp:simplePos x="0" y="0"/>
              <wp:positionH relativeFrom="page">
                <wp:posOffset>762000</wp:posOffset>
              </wp:positionH>
              <wp:positionV relativeFrom="page">
                <wp:posOffset>9804400</wp:posOffset>
              </wp:positionV>
              <wp:extent cx="6030791" cy="3"/>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030791" cy="3"/>
                      </a:xfrm>
                      <a:prstGeom prst="line">
                        <a:avLst/>
                      </a:prstGeom>
                      <a:noFill/>
                      <a:ln w="12700" cap="flat">
                        <a:solidFill>
                          <a:schemeClr val="accent1">
                            <a:hueOff val="366345"/>
                            <a:satOff val="11385"/>
                            <a:lumOff val="-23239"/>
                          </a:schemeClr>
                        </a:solidFill>
                        <a:prstDash val="solid"/>
                        <a:miter lim="400000"/>
                      </a:ln>
                      <a:effectLst/>
                    </wps:spPr>
                    <wps:bodyPr/>
                  </wps:wsp>
                </a:graphicData>
              </a:graphic>
            </wp:anchor>
          </w:drawing>
        </mc:Choice>
        <mc:Fallback>
          <w:pict>
            <v:line w14:anchorId="2CD21B06" id="officeArt object" o:spid="_x0000_s1026"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60pt,772pt" to="534.8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" strokecolor="#85b9c9 [3204]" strokeweight="1pt">
              <v:stroke miterlimit="4" joinstyle="miter"/>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D503" w14:textId="77777777" w:rsidR="00E75054" w:rsidRDefault="00E750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03082"/>
    <w:multiLevelType w:val="hybridMultilevel"/>
    <w:tmpl w:val="5212EEA6"/>
    <w:lvl w:ilvl="0" w:tplc="1AD6C66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86793C">
      <w:start w:val="1"/>
      <w:numFmt w:val="decimal"/>
      <w:lvlText w:val="%2."/>
      <w:lvlJc w:val="left"/>
      <w:pPr>
        <w:ind w:left="9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228408">
      <w:start w:val="1"/>
      <w:numFmt w:val="decimal"/>
      <w:lvlText w:val="%3."/>
      <w:lvlJc w:val="left"/>
      <w:pPr>
        <w:ind w:left="15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3267DB0">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FE8914">
      <w:start w:val="1"/>
      <w:numFmt w:val="decimal"/>
      <w:lvlText w:val="%5."/>
      <w:lvlJc w:val="left"/>
      <w:pPr>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D6DB22">
      <w:start w:val="1"/>
      <w:numFmt w:val="decimal"/>
      <w:lvlText w:val="%6."/>
      <w:lvlJc w:val="left"/>
      <w:pPr>
        <w:ind w:left="3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52282E4">
      <w:start w:val="1"/>
      <w:numFmt w:val="decimal"/>
      <w:lvlText w:val="%7."/>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3C42BE">
      <w:start w:val="1"/>
      <w:numFmt w:val="decimal"/>
      <w:lvlText w:val="%8."/>
      <w:lvlJc w:val="left"/>
      <w:pPr>
        <w:ind w:left="4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B8C3E34">
      <w:start w:val="1"/>
      <w:numFmt w:val="decimal"/>
      <w:lvlText w:val="%9."/>
      <w:lvlJc w:val="left"/>
      <w:pPr>
        <w:ind w:left="51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573"/>
    <w:rsid w:val="00034566"/>
    <w:rsid w:val="00060EC8"/>
    <w:rsid w:val="000A73BA"/>
    <w:rsid w:val="0017217B"/>
    <w:rsid w:val="00253573"/>
    <w:rsid w:val="00296F21"/>
    <w:rsid w:val="00373DFE"/>
    <w:rsid w:val="00376107"/>
    <w:rsid w:val="003A41B9"/>
    <w:rsid w:val="003B3BB9"/>
    <w:rsid w:val="004A0326"/>
    <w:rsid w:val="005369EF"/>
    <w:rsid w:val="005B49A5"/>
    <w:rsid w:val="005E7DD5"/>
    <w:rsid w:val="006405D0"/>
    <w:rsid w:val="00664C29"/>
    <w:rsid w:val="006933FC"/>
    <w:rsid w:val="006C2EA6"/>
    <w:rsid w:val="006C5EE1"/>
    <w:rsid w:val="007564C3"/>
    <w:rsid w:val="007E699F"/>
    <w:rsid w:val="008C1B59"/>
    <w:rsid w:val="008F4445"/>
    <w:rsid w:val="00907367"/>
    <w:rsid w:val="00917A1F"/>
    <w:rsid w:val="00934058"/>
    <w:rsid w:val="00996BEC"/>
    <w:rsid w:val="009E0A73"/>
    <w:rsid w:val="00A26B4D"/>
    <w:rsid w:val="00B609A6"/>
    <w:rsid w:val="00B73A9E"/>
    <w:rsid w:val="00BB0B9D"/>
    <w:rsid w:val="00BE64A1"/>
    <w:rsid w:val="00C53043"/>
    <w:rsid w:val="00CF5D68"/>
    <w:rsid w:val="00D07932"/>
    <w:rsid w:val="00D74487"/>
    <w:rsid w:val="00E3384C"/>
    <w:rsid w:val="00E75054"/>
    <w:rsid w:val="00F41786"/>
    <w:rsid w:val="00F67C14"/>
    <w:rsid w:val="00FC392D"/>
    <w:rsid w:val="00FE37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80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2"/>
    <w:pPr>
      <w:spacing w:before="200" w:after="140"/>
      <w:outlineLvl w:val="1"/>
    </w:pPr>
    <w:rPr>
      <w:rFonts w:ascii="Helvetica Neue" w:eastAsia="Helvetica Neue" w:hAnsi="Helvetica Neue" w:cs="Helvetica Neue"/>
      <w:b/>
      <w:bCs/>
      <w:color w:val="357CA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Title">
    <w:name w:val="Title"/>
    <w:next w:val="Body2"/>
    <w:pPr>
      <w:spacing w:line="288" w:lineRule="auto"/>
    </w:pPr>
    <w:rPr>
      <w:rFonts w:ascii="Helvetica Neue UltraLight" w:hAnsi="Helvetica Neue UltraLight" w:cs="Arial Unicode MS"/>
      <w:color w:val="000000"/>
      <w:spacing w:val="16"/>
      <w:sz w:val="56"/>
      <w:szCs w:val="56"/>
    </w:rPr>
  </w:style>
  <w:style w:type="paragraph" w:customStyle="1" w:styleId="Body2">
    <w:name w:val="Body 2"/>
    <w:pPr>
      <w:suppressAutoHyphens/>
      <w:spacing w:after="180" w:line="288" w:lineRule="auto"/>
    </w:pPr>
    <w:rPr>
      <w:rFonts w:ascii="Helvetica Neue Light" w:hAnsi="Helvetica Neue Light" w:cs="Arial Unicode MS"/>
      <w:color w:val="000000"/>
    </w:rPr>
  </w:style>
  <w:style w:type="paragraph" w:customStyle="1" w:styleId="Body">
    <w:name w:val="Body"/>
    <w:pPr>
      <w:spacing w:line="312" w:lineRule="auto"/>
    </w:pPr>
    <w:rPr>
      <w:rFonts w:ascii="Helvetica Neue Light" w:hAnsi="Helvetica Neue Light" w:cs="Arial Unicode MS"/>
      <w:color w:val="000000"/>
      <w:lang w:val="en-US"/>
    </w:rPr>
  </w:style>
  <w:style w:type="paragraph" w:customStyle="1" w:styleId="Subheading">
    <w:name w:val="Subheading"/>
    <w:next w:val="Body2"/>
    <w:pPr>
      <w:spacing w:line="288" w:lineRule="auto"/>
      <w:outlineLvl w:val="0"/>
    </w:pPr>
    <w:rPr>
      <w:rFonts w:ascii="Helvetica Neue" w:hAnsi="Helvetica Neue" w:cs="Arial Unicode MS"/>
      <w:b/>
      <w:bCs/>
      <w:caps/>
      <w:color w:val="357CA2"/>
      <w:spacing w:val="4"/>
      <w:sz w:val="22"/>
      <w:szCs w:val="22"/>
      <w:lang w:val="en-US"/>
    </w:rPr>
  </w:style>
  <w:style w:type="character" w:styleId="FollowedHyperlink">
    <w:name w:val="FollowedHyperlink"/>
    <w:basedOn w:val="DefaultParagraphFont"/>
    <w:uiPriority w:val="99"/>
    <w:semiHidden/>
    <w:unhideWhenUsed/>
    <w:rsid w:val="00664C29"/>
    <w:rPr>
      <w:color w:val="FF00FF"/>
      <w:u w:val="single"/>
    </w:rPr>
  </w:style>
  <w:style w:type="paragraph" w:customStyle="1" w:styleId="font0">
    <w:name w:val="font0"/>
    <w:basedOn w:val="Normal"/>
    <w:rsid w:val="00664C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Helvetica" w:eastAsia="Times New Roman" w:hAnsi="Helvetica" w:cs="Helvetica"/>
      <w:color w:val="000000"/>
      <w:sz w:val="20"/>
      <w:szCs w:val="20"/>
      <w:bdr w:val="none" w:sz="0" w:space="0" w:color="auto"/>
      <w:lang w:val="en-AU" w:eastAsia="en-AU"/>
    </w:rPr>
  </w:style>
  <w:style w:type="paragraph" w:customStyle="1" w:styleId="font5">
    <w:name w:val="font5"/>
    <w:basedOn w:val="Normal"/>
    <w:rsid w:val="00664C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Helvetica" w:eastAsia="Times New Roman" w:hAnsi="Helvetica" w:cs="Helvetica"/>
      <w:b/>
      <w:bCs/>
      <w:color w:val="000000"/>
      <w:sz w:val="20"/>
      <w:szCs w:val="20"/>
      <w:bdr w:val="none" w:sz="0" w:space="0" w:color="auto"/>
      <w:lang w:val="en-AU" w:eastAsia="en-AU"/>
    </w:rPr>
  </w:style>
  <w:style w:type="paragraph" w:customStyle="1" w:styleId="xl65">
    <w:name w:val="xl65"/>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489BC9"/>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66">
    <w:name w:val="xl66"/>
    <w:basedOn w:val="Normal"/>
    <w:rsid w:val="00664C29"/>
    <w:pPr>
      <w:pBdr>
        <w:top w:val="single" w:sz="4" w:space="0" w:color="A5A5A5"/>
        <w:left w:val="single" w:sz="4" w:space="0" w:color="A5A5A5"/>
        <w:bottom w:val="single" w:sz="4" w:space="0" w:color="A5A5A5"/>
        <w:right w:val="single" w:sz="4" w:space="0" w:color="000000"/>
        <w:between w:val="none" w:sz="0" w:space="0" w:color="auto"/>
        <w:bar w:val="none" w:sz="0" w:color="auto"/>
      </w:pBdr>
      <w:shd w:val="clear" w:color="000000" w:fill="FEFEFE"/>
      <w:spacing w:before="100" w:beforeAutospacing="1" w:after="100" w:afterAutospacing="1"/>
    </w:pPr>
    <w:rPr>
      <w:rFonts w:eastAsia="Times New Roman"/>
      <w:b/>
      <w:bCs/>
      <w:bdr w:val="none" w:sz="0" w:space="0" w:color="auto"/>
      <w:lang w:val="en-AU" w:eastAsia="en-AU"/>
    </w:rPr>
  </w:style>
  <w:style w:type="paragraph" w:customStyle="1" w:styleId="xl67">
    <w:name w:val="xl67"/>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FA93A"/>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68">
    <w:name w:val="xl68"/>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6DC037"/>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69">
    <w:name w:val="xl69"/>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F2C21"/>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70">
    <w:name w:val="xl70"/>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1D030"/>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71">
    <w:name w:val="xl71"/>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000000"/>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72">
    <w:name w:val="xl72"/>
    <w:basedOn w:val="Normal"/>
    <w:rsid w:val="00664C29"/>
    <w:pPr>
      <w:pBdr>
        <w:top w:val="single" w:sz="4" w:space="0" w:color="A5A5A5"/>
        <w:left w:val="single" w:sz="4" w:space="0" w:color="A5A5A5"/>
        <w:bottom w:val="single" w:sz="4" w:space="0" w:color="3F3F3F"/>
        <w:right w:val="single" w:sz="4" w:space="0" w:color="A5A5A5"/>
        <w:between w:val="none" w:sz="0" w:space="0" w:color="auto"/>
        <w:bar w:val="none" w:sz="0" w:color="auto"/>
      </w:pBdr>
      <w:shd w:val="clear" w:color="000000" w:fill="BDC0BF"/>
      <w:spacing w:before="100" w:beforeAutospacing="1" w:after="100" w:afterAutospacing="1"/>
    </w:pPr>
    <w:rPr>
      <w:rFonts w:eastAsia="Times New Roman"/>
      <w:b/>
      <w:bCs/>
      <w:bdr w:val="none" w:sz="0" w:space="0" w:color="auto"/>
      <w:lang w:val="en-AU" w:eastAsia="en-AU"/>
    </w:rPr>
  </w:style>
  <w:style w:type="paragraph" w:customStyle="1" w:styleId="xl73">
    <w:name w:val="xl73"/>
    <w:basedOn w:val="Normal"/>
    <w:rsid w:val="00664C29"/>
    <w:pPr>
      <w:pBdr>
        <w:top w:val="single" w:sz="4" w:space="0" w:color="000000"/>
        <w:left w:val="single" w:sz="4" w:space="0" w:color="A5A5A5"/>
        <w:bottom w:val="single" w:sz="4" w:space="0" w:color="3F3F3F"/>
        <w:right w:val="single" w:sz="4" w:space="0" w:color="A5A5A5"/>
        <w:between w:val="none" w:sz="0" w:space="0" w:color="auto"/>
        <w:bar w:val="none" w:sz="0" w:color="auto"/>
      </w:pBdr>
      <w:shd w:val="clear" w:color="000000" w:fill="BDC0BF"/>
      <w:spacing w:before="100" w:beforeAutospacing="1" w:after="100" w:afterAutospacing="1"/>
    </w:pPr>
    <w:rPr>
      <w:rFonts w:eastAsia="Times New Roman"/>
      <w:b/>
      <w:bCs/>
      <w:bdr w:val="none" w:sz="0" w:space="0" w:color="auto"/>
      <w:lang w:val="en-AU" w:eastAsia="en-AU"/>
    </w:rPr>
  </w:style>
  <w:style w:type="paragraph" w:customStyle="1" w:styleId="xl74">
    <w:name w:val="xl74"/>
    <w:basedOn w:val="Normal"/>
    <w:rsid w:val="00664C29"/>
    <w:pPr>
      <w:pBdr>
        <w:top w:val="single" w:sz="4" w:space="0" w:color="3F3F3F"/>
        <w:left w:val="single" w:sz="4" w:space="0" w:color="A5A5A5"/>
        <w:bottom w:val="single" w:sz="4" w:space="0" w:color="000000"/>
        <w:right w:val="single" w:sz="4" w:space="0" w:color="3F3F3F"/>
        <w:between w:val="none" w:sz="0" w:space="0" w:color="auto"/>
        <w:bar w:val="none" w:sz="0" w:color="auto"/>
      </w:pBdr>
      <w:shd w:val="clear" w:color="000000" w:fill="FEFEFE"/>
      <w:spacing w:before="100" w:beforeAutospacing="1" w:after="100" w:afterAutospacing="1"/>
    </w:pPr>
    <w:rPr>
      <w:rFonts w:eastAsia="Times New Roman"/>
      <w:b/>
      <w:bCs/>
      <w:bdr w:val="none" w:sz="0" w:space="0" w:color="auto"/>
      <w:lang w:val="en-AU" w:eastAsia="en-AU"/>
    </w:rPr>
  </w:style>
  <w:style w:type="paragraph" w:customStyle="1" w:styleId="xl75">
    <w:name w:val="xl75"/>
    <w:basedOn w:val="Normal"/>
    <w:rsid w:val="00664C29"/>
    <w:pPr>
      <w:pBdr>
        <w:top w:val="single" w:sz="4" w:space="0" w:color="3F3F3F"/>
        <w:left w:val="single" w:sz="4" w:space="0" w:color="3F3F3F"/>
        <w:bottom w:val="single" w:sz="4" w:space="0" w:color="000000"/>
        <w:right w:val="single" w:sz="4" w:space="0" w:color="A5A5A5"/>
        <w:between w:val="none" w:sz="0" w:space="0" w:color="auto"/>
        <w:bar w:val="none" w:sz="0" w:color="auto"/>
      </w:pBdr>
      <w:spacing w:before="100" w:beforeAutospacing="1" w:after="100" w:afterAutospacing="1"/>
    </w:pPr>
    <w:rPr>
      <w:rFonts w:eastAsia="Times New Roman"/>
      <w:b/>
      <w:bCs/>
      <w:bdr w:val="none" w:sz="0" w:space="0" w:color="auto"/>
      <w:lang w:val="en-AU" w:eastAsia="en-AU"/>
    </w:rPr>
  </w:style>
  <w:style w:type="paragraph" w:customStyle="1" w:styleId="xl76">
    <w:name w:val="xl76"/>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EFEFE"/>
      <w:spacing w:before="100" w:beforeAutospacing="1" w:after="100" w:afterAutospacing="1"/>
      <w:textAlignment w:val="center"/>
    </w:pPr>
    <w:rPr>
      <w:rFonts w:ascii="Calibri" w:eastAsia="Times New Roman" w:hAnsi="Calibri"/>
      <w:sz w:val="22"/>
      <w:szCs w:val="22"/>
      <w:bdr w:val="none" w:sz="0" w:space="0" w:color="auto"/>
      <w:lang w:val="en-AU" w:eastAsia="en-AU"/>
    </w:rPr>
  </w:style>
  <w:style w:type="paragraph" w:customStyle="1" w:styleId="xl77">
    <w:name w:val="xl77"/>
    <w:basedOn w:val="Normal"/>
    <w:rsid w:val="00664C29"/>
    <w:pPr>
      <w:pBdr>
        <w:top w:val="single" w:sz="4" w:space="0" w:color="A5A5A5"/>
        <w:left w:val="single" w:sz="4" w:space="0" w:color="000000"/>
        <w:bottom w:val="single" w:sz="4" w:space="0" w:color="A5A5A5"/>
        <w:right w:val="single" w:sz="4" w:space="0" w:color="A5A5A5"/>
        <w:between w:val="none" w:sz="0" w:space="0" w:color="auto"/>
        <w:bar w:val="none" w:sz="0" w:color="auto"/>
      </w:pBdr>
      <w:shd w:val="clear" w:color="000000" w:fill="FF2C21"/>
      <w:spacing w:before="100" w:beforeAutospacing="1" w:after="100" w:afterAutospacing="1"/>
    </w:pPr>
    <w:rPr>
      <w:rFonts w:eastAsia="Times New Roman"/>
      <w:bdr w:val="none" w:sz="0" w:space="0" w:color="auto"/>
      <w:lang w:val="en-AU" w:eastAsia="en-AU"/>
    </w:rPr>
  </w:style>
  <w:style w:type="paragraph" w:customStyle="1" w:styleId="xl78">
    <w:name w:val="xl78"/>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F1D030"/>
      <w:spacing w:before="100" w:beforeAutospacing="1" w:after="100" w:afterAutospacing="1"/>
    </w:pPr>
    <w:rPr>
      <w:rFonts w:eastAsia="Times New Roman"/>
      <w:bdr w:val="none" w:sz="0" w:space="0" w:color="auto"/>
      <w:lang w:val="en-AU" w:eastAsia="en-AU"/>
    </w:rPr>
  </w:style>
  <w:style w:type="paragraph" w:customStyle="1" w:styleId="xl79">
    <w:name w:val="xl79"/>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6DC037"/>
      <w:spacing w:before="100" w:beforeAutospacing="1" w:after="100" w:afterAutospacing="1"/>
    </w:pPr>
    <w:rPr>
      <w:rFonts w:eastAsia="Times New Roman"/>
      <w:bdr w:val="none" w:sz="0" w:space="0" w:color="auto"/>
      <w:lang w:val="en-AU" w:eastAsia="en-AU"/>
    </w:rPr>
  </w:style>
  <w:style w:type="paragraph" w:customStyle="1" w:styleId="xl80">
    <w:name w:val="xl80"/>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FF2C21"/>
      <w:spacing w:before="100" w:beforeAutospacing="1" w:after="100" w:afterAutospacing="1"/>
    </w:pPr>
    <w:rPr>
      <w:rFonts w:eastAsia="Times New Roman"/>
      <w:bdr w:val="none" w:sz="0" w:space="0" w:color="auto"/>
      <w:lang w:val="en-AU" w:eastAsia="en-AU"/>
    </w:rPr>
  </w:style>
  <w:style w:type="paragraph" w:customStyle="1" w:styleId="xl81">
    <w:name w:val="xl81"/>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489BC9"/>
      <w:spacing w:before="100" w:beforeAutospacing="1" w:after="100" w:afterAutospacing="1"/>
    </w:pPr>
    <w:rPr>
      <w:rFonts w:eastAsia="Times New Roman"/>
      <w:bdr w:val="none" w:sz="0" w:space="0" w:color="auto"/>
      <w:lang w:val="en-AU" w:eastAsia="en-AU"/>
    </w:rPr>
  </w:style>
  <w:style w:type="paragraph" w:customStyle="1" w:styleId="xl82">
    <w:name w:val="xl82"/>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FFA93A"/>
      <w:spacing w:before="100" w:beforeAutospacing="1" w:after="100" w:afterAutospacing="1"/>
    </w:pPr>
    <w:rPr>
      <w:rFonts w:eastAsia="Times New Roman"/>
      <w:bdr w:val="none" w:sz="0" w:space="0" w:color="auto"/>
      <w:lang w:val="en-AU" w:eastAsia="en-AU"/>
    </w:rPr>
  </w:style>
  <w:style w:type="paragraph" w:customStyle="1" w:styleId="xl83">
    <w:name w:val="xl83"/>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EFEFE"/>
      <w:spacing w:before="100" w:beforeAutospacing="1" w:after="100" w:afterAutospacing="1"/>
      <w:textAlignment w:val="bottom"/>
    </w:pPr>
    <w:rPr>
      <w:rFonts w:ascii="Calibri" w:eastAsia="Times New Roman" w:hAnsi="Calibri"/>
      <w:sz w:val="22"/>
      <w:szCs w:val="22"/>
      <w:bdr w:val="none" w:sz="0" w:space="0" w:color="auto"/>
      <w:lang w:val="en-AU" w:eastAsia="en-AU"/>
    </w:rPr>
  </w:style>
  <w:style w:type="paragraph" w:customStyle="1" w:styleId="xl84">
    <w:name w:val="xl84"/>
    <w:basedOn w:val="Normal"/>
    <w:rsid w:val="00664C29"/>
    <w:pPr>
      <w:pBdr>
        <w:top w:val="single" w:sz="4" w:space="0" w:color="A5A5A5"/>
        <w:left w:val="single" w:sz="4" w:space="0" w:color="000000"/>
        <w:bottom w:val="single" w:sz="4" w:space="0" w:color="A5A5A5"/>
        <w:right w:val="single" w:sz="4" w:space="0" w:color="A5A5A5"/>
        <w:between w:val="none" w:sz="0" w:space="0" w:color="auto"/>
        <w:bar w:val="none" w:sz="0" w:color="auto"/>
      </w:pBdr>
      <w:shd w:val="clear" w:color="000000" w:fill="FEFEFE"/>
      <w:spacing w:before="100" w:beforeAutospacing="1" w:after="100" w:afterAutospacing="1"/>
    </w:pPr>
    <w:rPr>
      <w:rFonts w:eastAsia="Times New Roman"/>
      <w:bdr w:val="none" w:sz="0" w:space="0" w:color="auto"/>
      <w:lang w:val="en-AU" w:eastAsia="en-AU"/>
    </w:rPr>
  </w:style>
  <w:style w:type="paragraph" w:customStyle="1" w:styleId="xl85">
    <w:name w:val="xl85"/>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customStyle="1" w:styleId="xl86">
    <w:name w:val="xl86"/>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63B2DE"/>
      <w:spacing w:before="100" w:beforeAutospacing="1" w:after="100" w:afterAutospacing="1"/>
    </w:pPr>
    <w:rPr>
      <w:rFonts w:eastAsia="Times New Roman"/>
      <w:bdr w:val="none" w:sz="0" w:space="0" w:color="auto"/>
      <w:lang w:val="en-AU" w:eastAsia="en-AU"/>
    </w:rPr>
  </w:style>
  <w:style w:type="paragraph" w:customStyle="1" w:styleId="xl87">
    <w:name w:val="xl87"/>
    <w:basedOn w:val="Normal"/>
    <w:rsid w:val="00664C29"/>
    <w:pPr>
      <w:pBdr>
        <w:top w:val="single" w:sz="4" w:space="0" w:color="A5A5A5"/>
        <w:left w:val="single" w:sz="4" w:space="0" w:color="000000"/>
        <w:bottom w:val="single" w:sz="4" w:space="0" w:color="A5A5A5"/>
        <w:right w:val="single" w:sz="4" w:space="0" w:color="A5A5A5"/>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customStyle="1" w:styleId="xl88">
    <w:name w:val="xl88"/>
    <w:basedOn w:val="Normal"/>
    <w:rsid w:val="00664C29"/>
    <w:pPr>
      <w:pBdr>
        <w:top w:val="single" w:sz="4" w:space="0" w:color="A5A5A5"/>
        <w:left w:val="single" w:sz="4" w:space="0" w:color="000000"/>
        <w:bottom w:val="single" w:sz="4" w:space="0" w:color="A5A5A5"/>
        <w:right w:val="single" w:sz="4" w:space="0" w:color="A5A5A5"/>
        <w:between w:val="none" w:sz="0" w:space="0" w:color="auto"/>
        <w:bar w:val="none" w:sz="0" w:color="auto"/>
      </w:pBdr>
      <w:shd w:val="clear" w:color="000000" w:fill="000000"/>
      <w:spacing w:before="100" w:beforeAutospacing="1" w:after="100" w:afterAutospacing="1"/>
    </w:pPr>
    <w:rPr>
      <w:rFonts w:eastAsia="Times New Roman"/>
      <w:bdr w:val="none" w:sz="0" w:space="0" w:color="auto"/>
      <w:lang w:val="en-AU" w:eastAsia="en-AU"/>
    </w:rPr>
  </w:style>
  <w:style w:type="paragraph" w:customStyle="1" w:styleId="xl89">
    <w:name w:val="xl89"/>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000000"/>
      <w:spacing w:before="100" w:beforeAutospacing="1" w:after="100" w:afterAutospacing="1"/>
    </w:pPr>
    <w:rPr>
      <w:rFonts w:eastAsia="Times New Roman"/>
      <w:bdr w:val="none" w:sz="0" w:space="0" w:color="auto"/>
      <w:lang w:val="en-AU" w:eastAsia="en-AU"/>
    </w:rPr>
  </w:style>
  <w:style w:type="paragraph" w:customStyle="1" w:styleId="xl90">
    <w:name w:val="xl90"/>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EFEFE"/>
      <w:spacing w:before="100" w:beforeAutospacing="1" w:after="100" w:afterAutospacing="1"/>
      <w:textAlignment w:val="bottom"/>
    </w:pPr>
    <w:rPr>
      <w:rFonts w:ascii="Calibri" w:eastAsia="Times New Roman" w:hAnsi="Calibri"/>
      <w:sz w:val="22"/>
      <w:szCs w:val="22"/>
      <w:bdr w:val="none" w:sz="0" w:space="0" w:color="auto"/>
      <w:lang w:val="en-AU" w:eastAsia="en-AU"/>
    </w:rPr>
  </w:style>
  <w:style w:type="paragraph" w:customStyle="1" w:styleId="xl91">
    <w:name w:val="xl91"/>
    <w:basedOn w:val="Normal"/>
    <w:rsid w:val="00664C29"/>
    <w:pPr>
      <w:pBdr>
        <w:top w:val="single" w:sz="4" w:space="0" w:color="A5A5A5"/>
        <w:left w:val="single" w:sz="4" w:space="0" w:color="000000"/>
        <w:bottom w:val="single" w:sz="4" w:space="0" w:color="A5A5A5"/>
        <w:right w:val="single" w:sz="4" w:space="0" w:color="A5A5A5"/>
        <w:between w:val="none" w:sz="0" w:space="0" w:color="auto"/>
        <w:bar w:val="none" w:sz="0" w:color="auto"/>
      </w:pBdr>
      <w:shd w:val="clear" w:color="000000" w:fill="000000"/>
      <w:spacing w:before="100" w:beforeAutospacing="1" w:after="100" w:afterAutospacing="1"/>
    </w:pPr>
    <w:rPr>
      <w:rFonts w:eastAsia="Times New Roman"/>
      <w:bdr w:val="none" w:sz="0" w:space="0" w:color="auto"/>
      <w:lang w:val="en-AU" w:eastAsia="en-AU"/>
    </w:rPr>
  </w:style>
  <w:style w:type="paragraph" w:customStyle="1" w:styleId="xl92">
    <w:name w:val="xl92"/>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000000"/>
      <w:spacing w:before="100" w:beforeAutospacing="1" w:after="100" w:afterAutospacing="1"/>
    </w:pPr>
    <w:rPr>
      <w:rFonts w:eastAsia="Times New Roman"/>
      <w:bdr w:val="none" w:sz="0" w:space="0" w:color="auto"/>
      <w:lang w:val="en-AU" w:eastAsia="en-AU"/>
    </w:rPr>
  </w:style>
  <w:style w:type="paragraph" w:customStyle="1" w:styleId="xl93">
    <w:name w:val="xl93"/>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EFEFE"/>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94">
    <w:name w:val="xl94"/>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customStyle="1" w:styleId="xl95">
    <w:name w:val="xl95"/>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EFEFE"/>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96">
    <w:name w:val="xl96"/>
    <w:basedOn w:val="Normal"/>
    <w:rsid w:val="00664C29"/>
    <w:pPr>
      <w:pBdr>
        <w:top w:val="single" w:sz="4" w:space="0" w:color="A5A5A5"/>
        <w:left w:val="single" w:sz="4" w:space="0" w:color="000000"/>
        <w:bottom w:val="single" w:sz="4" w:space="0" w:color="A5A5A5"/>
        <w:right w:val="single" w:sz="4" w:space="0" w:color="A5A5A5"/>
        <w:between w:val="none" w:sz="0" w:space="0" w:color="auto"/>
        <w:bar w:val="none" w:sz="0" w:color="auto"/>
      </w:pBdr>
      <w:shd w:val="clear" w:color="000000" w:fill="000000"/>
      <w:spacing w:before="100" w:beforeAutospacing="1" w:after="100" w:afterAutospacing="1"/>
      <w:textAlignment w:val="center"/>
    </w:pPr>
    <w:rPr>
      <w:rFonts w:eastAsia="Times New Roman"/>
      <w:bdr w:val="none" w:sz="0" w:space="0" w:color="auto"/>
      <w:lang w:val="en-AU" w:eastAsia="en-AU"/>
    </w:rPr>
  </w:style>
  <w:style w:type="paragraph" w:customStyle="1" w:styleId="xl97">
    <w:name w:val="xl97"/>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EFEFE"/>
      <w:spacing w:before="100" w:beforeAutospacing="1" w:after="100" w:afterAutospacing="1"/>
    </w:pPr>
    <w:rPr>
      <w:rFonts w:eastAsia="Times New Roman"/>
      <w:bdr w:val="none" w:sz="0" w:space="0" w:color="auto"/>
      <w:lang w:val="en-AU" w:eastAsia="en-AU"/>
    </w:rPr>
  </w:style>
  <w:style w:type="paragraph" w:customStyle="1" w:styleId="xl98">
    <w:name w:val="xl98"/>
    <w:basedOn w:val="Normal"/>
    <w:rsid w:val="00664C29"/>
    <w:pPr>
      <w:pBdr>
        <w:top w:val="single" w:sz="4" w:space="0" w:color="000000"/>
        <w:left w:val="single" w:sz="4" w:space="0" w:color="000000"/>
        <w:bottom w:val="single" w:sz="4" w:space="0" w:color="000000"/>
        <w:right w:val="single" w:sz="4" w:space="0" w:color="A5A5A5"/>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customStyle="1" w:styleId="xl99">
    <w:name w:val="xl99"/>
    <w:basedOn w:val="Normal"/>
    <w:rsid w:val="00664C29"/>
    <w:pPr>
      <w:pBdr>
        <w:top w:val="single" w:sz="4" w:space="0" w:color="000000"/>
        <w:left w:val="single" w:sz="4" w:space="0" w:color="A5A5A5"/>
        <w:bottom w:val="single" w:sz="4" w:space="0" w:color="A5A5A5"/>
        <w:right w:val="single" w:sz="4" w:space="0" w:color="000000"/>
        <w:between w:val="none" w:sz="0" w:space="0" w:color="auto"/>
        <w:bar w:val="none" w:sz="0" w:color="auto"/>
      </w:pBdr>
      <w:shd w:val="clear" w:color="000000" w:fill="FEFEFE"/>
      <w:spacing w:before="100" w:beforeAutospacing="1" w:after="100" w:afterAutospacing="1"/>
    </w:pPr>
    <w:rPr>
      <w:rFonts w:eastAsia="Times New Roman"/>
      <w:b/>
      <w:bCs/>
      <w:bdr w:val="none" w:sz="0" w:space="0" w:color="auto"/>
      <w:lang w:val="en-AU" w:eastAsia="en-AU"/>
    </w:rPr>
  </w:style>
  <w:style w:type="paragraph" w:customStyle="1" w:styleId="xl100">
    <w:name w:val="xl100"/>
    <w:basedOn w:val="Normal"/>
    <w:rsid w:val="00664C29"/>
    <w:pPr>
      <w:pBdr>
        <w:top w:val="single" w:sz="4" w:space="0" w:color="A5A5A5"/>
        <w:left w:val="single" w:sz="4" w:space="0" w:color="000000"/>
        <w:bottom w:val="single" w:sz="4" w:space="0" w:color="A5A5A5"/>
        <w:right w:val="single" w:sz="4" w:space="0" w:color="A5A5A5"/>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customStyle="1" w:styleId="xl101">
    <w:name w:val="xl101"/>
    <w:basedOn w:val="Normal"/>
    <w:rsid w:val="00664C29"/>
    <w:pPr>
      <w:pBdr>
        <w:top w:val="single" w:sz="4" w:space="0" w:color="A5A5A5"/>
        <w:left w:val="single" w:sz="4" w:space="0" w:color="A5A5A5"/>
        <w:bottom w:val="single" w:sz="4" w:space="0" w:color="A5A5A5"/>
        <w:right w:val="single" w:sz="4" w:space="0" w:color="000000"/>
        <w:between w:val="none" w:sz="0" w:space="0" w:color="auto"/>
        <w:bar w:val="none" w:sz="0" w:color="auto"/>
      </w:pBdr>
      <w:shd w:val="clear" w:color="000000" w:fill="FEFEFE"/>
      <w:spacing w:before="100" w:beforeAutospacing="1" w:after="100" w:afterAutospacing="1"/>
    </w:pPr>
    <w:rPr>
      <w:rFonts w:eastAsia="Times New Roman"/>
      <w:b/>
      <w:bCs/>
      <w:bdr w:val="none" w:sz="0" w:space="0" w:color="auto"/>
      <w:lang w:val="en-AU" w:eastAsia="en-AU"/>
    </w:rPr>
  </w:style>
  <w:style w:type="paragraph" w:customStyle="1" w:styleId="xl102">
    <w:name w:val="xl102"/>
    <w:basedOn w:val="Normal"/>
    <w:rsid w:val="00664C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dr w:val="none" w:sz="0" w:space="0" w:color="auto"/>
      <w:lang w:val="en-AU" w:eastAsia="en-AU"/>
    </w:rPr>
  </w:style>
  <w:style w:type="paragraph" w:customStyle="1" w:styleId="xl103">
    <w:name w:val="xl103"/>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EFEFE"/>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104">
    <w:name w:val="xl104"/>
    <w:basedOn w:val="Normal"/>
    <w:rsid w:val="00664C29"/>
    <w:pPr>
      <w:pBdr>
        <w:top w:val="single" w:sz="4" w:space="0" w:color="A5A5A5"/>
        <w:left w:val="single" w:sz="4" w:space="0" w:color="000000"/>
        <w:bottom w:val="single" w:sz="4" w:space="0" w:color="A5A5A5"/>
        <w:right w:val="single" w:sz="4" w:space="0" w:color="A5A5A5"/>
        <w:between w:val="none" w:sz="0" w:space="0" w:color="auto"/>
        <w:bar w:val="none" w:sz="0" w:color="auto"/>
      </w:pBdr>
      <w:shd w:val="clear" w:color="000000" w:fill="FEFEFE"/>
      <w:spacing w:before="100" w:beforeAutospacing="1" w:after="100" w:afterAutospacing="1"/>
    </w:pPr>
    <w:rPr>
      <w:rFonts w:eastAsia="Times New Roman"/>
      <w:bdr w:val="none" w:sz="0" w:space="0" w:color="auto"/>
      <w:lang w:val="en-AU" w:eastAsia="en-AU"/>
    </w:rPr>
  </w:style>
  <w:style w:type="paragraph" w:customStyle="1" w:styleId="xl105">
    <w:name w:val="xl105"/>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BDC0BF"/>
      <w:spacing w:before="100" w:beforeAutospacing="1" w:after="100" w:afterAutospacing="1"/>
    </w:pPr>
    <w:rPr>
      <w:rFonts w:eastAsia="Times New Roman"/>
      <w:b/>
      <w:bCs/>
      <w:bdr w:val="none" w:sz="0" w:space="0" w:color="auto"/>
      <w:lang w:val="en-AU" w:eastAsia="en-AU"/>
    </w:rPr>
  </w:style>
  <w:style w:type="paragraph" w:customStyle="1" w:styleId="xl106">
    <w:name w:val="xl106"/>
    <w:basedOn w:val="Normal"/>
    <w:rsid w:val="00664C29"/>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DBDBDB"/>
      <w:spacing w:before="100" w:beforeAutospacing="1" w:after="100" w:afterAutospacing="1"/>
    </w:pPr>
    <w:rPr>
      <w:rFonts w:eastAsia="Times New Roman"/>
      <w:b/>
      <w:bCs/>
      <w:bdr w:val="none" w:sz="0" w:space="0" w:color="auto"/>
      <w:lang w:val="en-AU" w:eastAsia="en-AU"/>
    </w:rPr>
  </w:style>
  <w:style w:type="paragraph" w:customStyle="1" w:styleId="xl107">
    <w:name w:val="xl107"/>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hd w:val="clear" w:color="000000" w:fill="FEFEFE"/>
      <w:spacing w:before="100" w:beforeAutospacing="1" w:after="100" w:afterAutospacing="1"/>
    </w:pPr>
    <w:rPr>
      <w:rFonts w:eastAsia="Times New Roman"/>
      <w:b/>
      <w:bCs/>
      <w:bdr w:val="none" w:sz="0" w:space="0" w:color="auto"/>
      <w:lang w:val="en-AU" w:eastAsia="en-AU"/>
    </w:rPr>
  </w:style>
  <w:style w:type="paragraph" w:customStyle="1" w:styleId="xl108">
    <w:name w:val="xl108"/>
    <w:basedOn w:val="Normal"/>
    <w:rsid w:val="00664C29"/>
    <w:pPr>
      <w:pBdr>
        <w:top w:val="single" w:sz="4" w:space="0" w:color="A5A5A5"/>
        <w:left w:val="single" w:sz="4" w:space="0" w:color="A5A5A5"/>
        <w:bottom w:val="single" w:sz="4" w:space="0" w:color="A5A5A5"/>
        <w:right w:val="single" w:sz="4" w:space="0" w:color="000000"/>
        <w:between w:val="none" w:sz="0" w:space="0" w:color="auto"/>
        <w:bar w:val="none" w:sz="0" w:color="auto"/>
      </w:pBdr>
      <w:shd w:val="clear" w:color="000000" w:fill="BDC0BF"/>
      <w:spacing w:before="100" w:beforeAutospacing="1" w:after="100" w:afterAutospacing="1"/>
    </w:pPr>
    <w:rPr>
      <w:rFonts w:eastAsia="Times New Roman"/>
      <w:b/>
      <w:bCs/>
      <w:bdr w:val="none" w:sz="0" w:space="0" w:color="auto"/>
      <w:lang w:val="en-AU" w:eastAsia="en-AU"/>
    </w:rPr>
  </w:style>
  <w:style w:type="paragraph" w:customStyle="1" w:styleId="xl109">
    <w:name w:val="xl109"/>
    <w:basedOn w:val="Normal"/>
    <w:rsid w:val="00664C29"/>
    <w:pPr>
      <w:pBdr>
        <w:top w:val="single" w:sz="4" w:space="0" w:color="A5A5A5"/>
        <w:left w:val="single" w:sz="4" w:space="0" w:color="A5A5A5"/>
        <w:bottom w:val="single" w:sz="4" w:space="0" w:color="A5A5A5"/>
        <w:right w:val="single" w:sz="4" w:space="0" w:color="A5A5A5"/>
        <w:between w:val="none" w:sz="0" w:space="0" w:color="auto"/>
        <w:bar w:val="none" w:sz="0" w:color="auto"/>
      </w:pBdr>
      <w:spacing w:before="100" w:beforeAutospacing="1" w:after="100" w:afterAutospacing="1"/>
    </w:pPr>
    <w:rPr>
      <w:rFonts w:ascii="Calibri" w:eastAsia="Times New Roman" w:hAnsi="Calibri"/>
      <w:sz w:val="22"/>
      <w:szCs w:val="22"/>
      <w:bdr w:val="none" w:sz="0" w:space="0" w:color="auto"/>
      <w:lang w:val="en-AU" w:eastAsia="en-AU"/>
    </w:rPr>
  </w:style>
  <w:style w:type="paragraph" w:customStyle="1" w:styleId="xl110">
    <w:name w:val="xl110"/>
    <w:basedOn w:val="Normal"/>
    <w:rsid w:val="00664C29"/>
    <w:pPr>
      <w:pBdr>
        <w:top w:val="single" w:sz="4" w:space="0" w:color="A5A5A5"/>
        <w:left w:val="single" w:sz="4" w:space="0" w:color="A5A5A5"/>
        <w:bottom w:val="single" w:sz="4" w:space="0" w:color="3F3F3F"/>
        <w:right w:val="single" w:sz="4" w:space="0" w:color="A5A5A5"/>
        <w:between w:val="none" w:sz="0" w:space="0" w:color="auto"/>
        <w:bar w:val="none" w:sz="0" w:color="auto"/>
      </w:pBdr>
      <w:shd w:val="clear" w:color="000000" w:fill="BDC0BF"/>
      <w:spacing w:before="100" w:beforeAutospacing="1" w:after="100" w:afterAutospacing="1"/>
    </w:pPr>
    <w:rPr>
      <w:rFonts w:eastAsia="Times New Roman"/>
      <w:b/>
      <w:bCs/>
      <w:bdr w:val="none" w:sz="0" w:space="0" w:color="auto"/>
      <w:lang w:val="en-AU" w:eastAsia="en-AU"/>
    </w:rPr>
  </w:style>
  <w:style w:type="paragraph" w:customStyle="1" w:styleId="xl111">
    <w:name w:val="xl111"/>
    <w:basedOn w:val="Normal"/>
    <w:rsid w:val="00664C29"/>
    <w:pPr>
      <w:pBdr>
        <w:top w:val="single" w:sz="4" w:space="0" w:color="A5A5A5"/>
        <w:left w:val="single" w:sz="4" w:space="0" w:color="A5A5A5"/>
        <w:bottom w:val="single" w:sz="4" w:space="0" w:color="000000"/>
        <w:right w:val="single" w:sz="4" w:space="0" w:color="A5A5A5"/>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customStyle="1" w:styleId="xl112">
    <w:name w:val="xl112"/>
    <w:basedOn w:val="Normal"/>
    <w:rsid w:val="00664C29"/>
    <w:pPr>
      <w:pBdr>
        <w:top w:val="single" w:sz="4" w:space="0" w:color="3F3F3F"/>
        <w:left w:val="single" w:sz="4" w:space="0" w:color="A5A5A5"/>
        <w:bottom w:val="single" w:sz="4" w:space="0" w:color="A5A5A5"/>
        <w:right w:val="single" w:sz="4" w:space="0" w:color="A5A5A5"/>
        <w:between w:val="none" w:sz="0" w:space="0" w:color="auto"/>
        <w:bar w:val="none" w:sz="0" w:color="auto"/>
      </w:pBdr>
      <w:spacing w:before="100" w:beforeAutospacing="1" w:after="100" w:afterAutospacing="1"/>
      <w:jc w:val="center"/>
    </w:pPr>
    <w:rPr>
      <w:rFonts w:eastAsia="Times New Roman"/>
      <w:b/>
      <w:bCs/>
      <w:bdr w:val="none" w:sz="0" w:space="0" w:color="auto"/>
      <w:lang w:val="en-AU" w:eastAsia="en-AU"/>
    </w:rPr>
  </w:style>
  <w:style w:type="paragraph" w:customStyle="1" w:styleId="xl113">
    <w:name w:val="xl113"/>
    <w:basedOn w:val="Normal"/>
    <w:rsid w:val="00664C29"/>
    <w:pPr>
      <w:pBdr>
        <w:top w:val="single" w:sz="4" w:space="0" w:color="3F3F3F"/>
        <w:left w:val="single" w:sz="4" w:space="0" w:color="A5A5A5"/>
        <w:bottom w:val="single" w:sz="4" w:space="0" w:color="A5A5A5"/>
        <w:right w:val="single" w:sz="4" w:space="0" w:color="A5A5A5"/>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styleId="Header">
    <w:name w:val="header"/>
    <w:basedOn w:val="Normal"/>
    <w:link w:val="HeaderChar"/>
    <w:uiPriority w:val="99"/>
    <w:unhideWhenUsed/>
    <w:rsid w:val="00996BEC"/>
    <w:pPr>
      <w:tabs>
        <w:tab w:val="center" w:pos="4680"/>
        <w:tab w:val="right" w:pos="9360"/>
      </w:tabs>
    </w:pPr>
  </w:style>
  <w:style w:type="character" w:customStyle="1" w:styleId="HeaderChar">
    <w:name w:val="Header Char"/>
    <w:basedOn w:val="DefaultParagraphFont"/>
    <w:link w:val="Header"/>
    <w:uiPriority w:val="99"/>
    <w:rsid w:val="00996BEC"/>
    <w:rPr>
      <w:sz w:val="24"/>
      <w:szCs w:val="24"/>
      <w:lang w:val="en-US" w:eastAsia="en-US"/>
    </w:rPr>
  </w:style>
  <w:style w:type="paragraph" w:styleId="Footer">
    <w:name w:val="footer"/>
    <w:basedOn w:val="Normal"/>
    <w:link w:val="FooterChar"/>
    <w:uiPriority w:val="99"/>
    <w:unhideWhenUsed/>
    <w:rsid w:val="00996BEC"/>
    <w:pPr>
      <w:tabs>
        <w:tab w:val="center" w:pos="4680"/>
        <w:tab w:val="right" w:pos="9360"/>
      </w:tabs>
    </w:pPr>
  </w:style>
  <w:style w:type="character" w:customStyle="1" w:styleId="FooterChar">
    <w:name w:val="Footer Char"/>
    <w:basedOn w:val="DefaultParagraphFont"/>
    <w:link w:val="Footer"/>
    <w:uiPriority w:val="99"/>
    <w:rsid w:val="00996BE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36845">
      <w:bodyDiv w:val="1"/>
      <w:marLeft w:val="0"/>
      <w:marRight w:val="0"/>
      <w:marTop w:val="0"/>
      <w:marBottom w:val="0"/>
      <w:divBdr>
        <w:top w:val="none" w:sz="0" w:space="0" w:color="auto"/>
        <w:left w:val="none" w:sz="0" w:space="0" w:color="auto"/>
        <w:bottom w:val="none" w:sz="0" w:space="0" w:color="auto"/>
        <w:right w:val="none" w:sz="0" w:space="0" w:color="auto"/>
      </w:divBdr>
    </w:div>
    <w:div w:id="1253009023">
      <w:bodyDiv w:val="1"/>
      <w:marLeft w:val="0"/>
      <w:marRight w:val="0"/>
      <w:marTop w:val="0"/>
      <w:marBottom w:val="0"/>
      <w:divBdr>
        <w:top w:val="none" w:sz="0" w:space="0" w:color="auto"/>
        <w:left w:val="none" w:sz="0" w:space="0" w:color="auto"/>
        <w:bottom w:val="none" w:sz="0" w:space="0" w:color="auto"/>
        <w:right w:val="none" w:sz="0" w:space="0" w:color="auto"/>
      </w:divBdr>
    </w:div>
    <w:div w:id="2142726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24" ma:contentTypeDescription="Create a new document." ma:contentTypeScope="" ma:versionID="be7d94c2253513f2e4a564da2ada8ef6">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194f9eafc08de7a413b8c8e3a68ccf31"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bebc7225f90c4fc2a0a48f3c4d49b4ca" minOccurs="0"/>
                <xsd:element ref="ns3:a2c238835d024ec9b571e76164f3a854" minOccurs="0"/>
                <xsd:element ref="ns3:kbc75b3778444349939401197c1e4680" minOccurs="0"/>
                <xsd:element ref="ns3:SharedWithUsers" minOccurs="0"/>
                <xsd:element ref="ns3:d8e408ae2551469fa177069ace196e9c"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bebc7225f90c4fc2a0a48f3c4d49b4ca" ma:index="24" nillable="true" ma:taxonomy="true" ma:internalName="bebc7225f90c4fc2a0a48f3c4d49b4ca" ma:taxonomyFieldName="DocHub_LightingPolicyProduct" ma:displayName="Product" ma:indexed="true" ma:default="" ma:fieldId="{bebc7225-f90c-4fc2-a0a4-8f3c4d49b4ca}" ma:sspId="fb0313f7-9433-48c0-866e-9e0bbee59a50" ma:termSetId="00c19b5b-adf6-43bc-bbde-32bd2750a371" ma:anchorId="063c7087-6d5e-4891-b0eb-4cd020152d58" ma:open="false" ma:isKeyword="false">
      <xsd:complexType>
        <xsd:sequence>
          <xsd:element ref="pc:Terms" minOccurs="0" maxOccurs="1"/>
        </xsd:sequence>
      </xsd:complexType>
    </xsd:element>
    <xsd:element name="a2c238835d024ec9b571e76164f3a854" ma:index="26" nillable="true" ma:taxonomy="true" ma:internalName="a2c238835d024ec9b571e76164f3a854" ma:taxonomyFieldName="DocHub_LightingPolicyStakeholders" ma:displayName="Stakeholders" ma:default="" ma:fieldId="{a2c23883-5d02-4ec9-b571-e76164f3a854}" ma:taxonomyMulti="true" ma:sspId="fb0313f7-9433-48c0-866e-9e0bbee59a50" ma:termSetId="00c19b5b-adf6-43bc-bbde-32bd2750a371" ma:anchorId="2cca5f62-b3d4-41e1-a7aa-f9076b0bab01" ma:open="false" ma:isKeyword="false">
      <xsd:complexType>
        <xsd:sequence>
          <xsd:element ref="pc:Terms" minOccurs="0" maxOccurs="1"/>
        </xsd:sequence>
      </xsd:complexType>
    </xsd:element>
    <xsd:element name="kbc75b3778444349939401197c1e4680" ma:index="28" nillable="true" ma:taxonomy="true" ma:internalName="kbc75b3778444349939401197c1e4680" ma:taxonomyFieldName="DocHub_LightingPolicyCommittees" ma:displayName="Organisation / Committee" ma:default="" ma:fieldId="{4bc75b37-7844-4349-9394-01197c1e4680}" ma:taxonomyMulti="true" ma:sspId="fb0313f7-9433-48c0-866e-9e0bbee59a50" ma:termSetId="00c19b5b-adf6-43bc-bbde-32bd2750a371" ma:anchorId="4fa5f422-1e55-4a44-8f32-7db72eb02a2c" ma:open="fals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8e408ae2551469fa177069ace196e9c" ma:index="31" nillable="true" ma:taxonomy="true" ma:internalName="d8e408ae2551469fa177069ace196e9c" ma:taxonomyFieldName="DocHub_RegionCountry" ma:displayName="Region / Country" ma:default="" ma:fieldId="{d8e408ae-2551-469f-a177-069ace196e9c}" ma:taxonomyMulti="true" ma:sspId="fb0313f7-9433-48c0-866e-9e0bbee59a50" ma:termSetId="dfb3c815-0d58-4d79-855d-8ebb6c91cf6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Lighting</TermName>
          <TermId>19c421d0-8c64-4b27-a541-dcbff8438d9f</TermId>
        </TermInfo>
      </Terms>
    </adb9bed2e36e4a93af574aeb444da63e>
    <n99e4c9942c6404eb103464a00e6097b xmlns="a36bd50b-1532-4c22-b385-5c082c960938">
      <Terms xmlns="http://schemas.microsoft.com/office/infopath/2007/PartnerControls">
        <TermInfo xmlns="http://schemas.microsoft.com/office/infopath/2007/PartnerControls">
          <TermName>2016</TermName>
          <TermId>347bf2b7-de81-4b02-8cb4-592c5983d8a2</TermId>
        </TermInfo>
      </Terms>
    </n99e4c9942c6404eb103464a00e6097b>
    <d8e408ae2551469fa177069ace196e9c xmlns="d92934b5-032c-4da3-958e-788fdb9771c1">
      <Terms xmlns="http://schemas.microsoft.com/office/infopath/2007/PartnerControls"/>
    </d8e408ae2551469fa177069ace196e9c>
    <bebc7225f90c4fc2a0a48f3c4d49b4ca xmlns="d92934b5-032c-4da3-958e-788fdb9771c1">
      <Terms xmlns="http://schemas.microsoft.com/office/infopath/2007/PartnerControls">
        <TermInfo xmlns="http://schemas.microsoft.com/office/infopath/2007/PartnerControls">
          <TermName>LED</TermName>
          <TermId>b2e14542-f310-4b12-8a98-9712199305f1</TermId>
        </TermInfo>
      </Terms>
    </bebc7225f90c4fc2a0a48f3c4d49b4ca>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Report</TermName>
          <TermId>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OFFICIAL</TermName>
          <TermId>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Policy Research</TermName>
          <TermId>e37dcd1c-eb92-4942-9b42-d64910ae459a</TermId>
        </TermInfo>
      </Terms>
    </g7bcb40ba23249a78edca7d43a67c1c9>
    <TaxCatchAll xmlns="a36bd50b-1532-4c22-b385-5c082c960938">
      <Value>815</Value>
      <Value>2360</Value>
      <Value>846</Value>
      <Value>401</Value>
      <Value>73</Value>
      <Value>1</Value>
      <Value>851</Value>
    </TaxCatchAll>
    <kbc75b3778444349939401197c1e4680 xmlns="d92934b5-032c-4da3-958e-788fdb9771c1">
      <Terms xmlns="http://schemas.microsoft.com/office/infopath/2007/PartnerControls"/>
    </kbc75b3778444349939401197c1e4680>
    <Comments xmlns="http://schemas.microsoft.com/sharepoint/v3" xsi:nil="true"/>
    <a2c238835d024ec9b571e76164f3a854 xmlns="d92934b5-032c-4da3-958e-788fdb9771c1">
      <Terms xmlns="http://schemas.microsoft.com/office/infopath/2007/PartnerControls">
        <TermInfo xmlns="http://schemas.microsoft.com/office/infopath/2007/PartnerControls">
          <TermName>National Electrical Contractors Association (NECA)</TermName>
          <TermId>5746e931-ae66-4550-b2ec-d7177a13c660</TermId>
        </TermInfo>
      </Terms>
    </a2c238835d024ec9b571e76164f3a854>
  </documentManagement>
</p:properties>
</file>

<file path=customXml/itemProps1.xml><?xml version="1.0" encoding="utf-8"?>
<ds:datastoreItem xmlns:ds="http://schemas.openxmlformats.org/officeDocument/2006/customXml" ds:itemID="{7A0D8341-92BF-48F9-9753-2BF9D2B63477}">
  <ds:schemaRefs>
    <ds:schemaRef ds:uri="http://schemas.microsoft.com/sharepoint/v3/contenttype/forms"/>
  </ds:schemaRefs>
</ds:datastoreItem>
</file>

<file path=customXml/itemProps2.xml><?xml version="1.0" encoding="utf-8"?>
<ds:datastoreItem xmlns:ds="http://schemas.openxmlformats.org/officeDocument/2006/customXml" ds:itemID="{5FB8EBAE-A105-43C5-8F70-32521BFFC770}">
  <ds:schemaRefs>
    <ds:schemaRef ds:uri="http://schemas.microsoft.com/sharepoint/events"/>
  </ds:schemaRefs>
</ds:datastoreItem>
</file>

<file path=customXml/itemProps3.xml><?xml version="1.0" encoding="utf-8"?>
<ds:datastoreItem xmlns:ds="http://schemas.openxmlformats.org/officeDocument/2006/customXml" ds:itemID="{587834EB-944B-48D9-8541-C33874DFD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51BECA-1B43-4F62-8F1F-782F46B85E45}">
  <ds:schemaRefs>
    <ds:schemaRef ds:uri="http://schemas.microsoft.com/office/2006/documentManagement/types"/>
    <ds:schemaRef ds:uri="d92934b5-032c-4da3-958e-788fdb9771c1"/>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15535</Words>
  <Characters>88550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2021-05-10T04:39:00Z</dcterms:created>
  <dcterms:modified xsi:type="dcterms:W3CDTF">2021-05-10T04:39:00Z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LightingPolicyStakeholders">
    <vt:lpwstr>2360;#National Electrical Contractors Association (NECA)|5746e931-ae66-4550-b2ec-d7177a13c660</vt:lpwstr>
  </property>
  <property fmtid="{D5CDD505-2E9C-101B-9397-08002B2CF9AE}" pid="4" name="DocHub_Year">
    <vt:lpwstr>401;#2016|347bf2b7-de81-4b02-8cb4-592c5983d8a2</vt:lpwstr>
  </property>
  <property fmtid="{D5CDD505-2E9C-101B-9397-08002B2CF9AE}" pid="5" name="DocHub_RegionCountry">
    <vt:lpwstr/>
  </property>
  <property fmtid="{D5CDD505-2E9C-101B-9397-08002B2CF9AE}" pid="6" name="DocHub_DocumentType">
    <vt:lpwstr>73;#Report|116a9244-cef6-47ce-a9a5-088c9cf21292</vt:lpwstr>
  </property>
  <property fmtid="{D5CDD505-2E9C-101B-9397-08002B2CF9AE}" pid="7" name="DocHub_SecurityClassification">
    <vt:lpwstr>1;#OFFICIAL|6106d03b-a1a0-4e30-9d91-d5e9fb4314f9</vt:lpwstr>
  </property>
  <property fmtid="{D5CDD505-2E9C-101B-9397-08002B2CF9AE}" pid="8" name="DocHub_LightingPolicyCommittees">
    <vt:lpwstr/>
  </property>
  <property fmtid="{D5CDD505-2E9C-101B-9397-08002B2CF9AE}" pid="9" name="DocHub_LightingPolicyProduct">
    <vt:lpwstr>851;#LED|b2e14542-f310-4b12-8a98-9712199305f1</vt:lpwstr>
  </property>
  <property fmtid="{D5CDD505-2E9C-101B-9397-08002B2CF9AE}" pid="10" name="DocHub_WorkActivity">
    <vt:lpwstr>815;#Policy Research|e37dcd1c-eb92-4942-9b42-d64910ae459a</vt:lpwstr>
  </property>
  <property fmtid="{D5CDD505-2E9C-101B-9397-08002B2CF9AE}" pid="11" name="DocHub_Keywords">
    <vt:lpwstr>846;#Lighting|19c421d0-8c64-4b27-a541-dcbff8438d9f</vt:lpwstr>
  </property>
</Properties>
</file>